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1F0F" w:rsidRDefault="00A91F0F" w:rsidP="00D44057">
      <w:pPr>
        <w:tabs>
          <w:tab w:val="left" w:pos="2410"/>
        </w:tabs>
        <w:ind w:left="2410" w:right="168"/>
        <w:jc w:val="center"/>
        <w:rPr>
          <w:rFonts w:ascii="Arial" w:hAnsi="Arial" w:cs="Arial"/>
          <w:b/>
          <w:sz w:val="20"/>
          <w:szCs w:val="20"/>
        </w:rPr>
      </w:pPr>
      <w:bookmarkStart w:id="0" w:name="OLE_LINK2"/>
      <w:bookmarkStart w:id="1" w:name="OLE_LINK1"/>
    </w:p>
    <w:p w:rsidR="00C07028" w:rsidRPr="00521629" w:rsidRDefault="00C07028" w:rsidP="00D44057">
      <w:pPr>
        <w:tabs>
          <w:tab w:val="left" w:pos="2410"/>
        </w:tabs>
        <w:ind w:left="2410" w:right="168"/>
        <w:jc w:val="center"/>
        <w:rPr>
          <w:rFonts w:ascii="Arial" w:hAnsi="Arial" w:cs="Arial"/>
          <w:b/>
          <w:sz w:val="20"/>
          <w:szCs w:val="20"/>
        </w:rPr>
      </w:pPr>
    </w:p>
    <w:p w:rsidR="00A91F0F" w:rsidRPr="00521629" w:rsidRDefault="00A91F0F" w:rsidP="00784D26">
      <w:pPr>
        <w:tabs>
          <w:tab w:val="left" w:pos="2410"/>
        </w:tabs>
        <w:ind w:left="2410" w:right="168"/>
        <w:jc w:val="right"/>
        <w:rPr>
          <w:rFonts w:ascii="Arial" w:hAnsi="Arial" w:cs="Arial"/>
          <w:b/>
          <w:sz w:val="20"/>
          <w:szCs w:val="20"/>
        </w:rPr>
      </w:pPr>
    </w:p>
    <w:p w:rsidR="00A91F0F" w:rsidRPr="00521629" w:rsidRDefault="00A91F0F" w:rsidP="00784D26">
      <w:pPr>
        <w:tabs>
          <w:tab w:val="left" w:pos="2410"/>
        </w:tabs>
        <w:ind w:left="2410" w:right="168"/>
        <w:jc w:val="right"/>
        <w:rPr>
          <w:rFonts w:ascii="Arial" w:hAnsi="Arial" w:cs="Arial"/>
          <w:b/>
          <w:sz w:val="20"/>
          <w:szCs w:val="20"/>
        </w:rPr>
      </w:pPr>
    </w:p>
    <w:p w:rsidR="00A91F0F" w:rsidRPr="00521629" w:rsidRDefault="00A91F0F" w:rsidP="00784D26">
      <w:pPr>
        <w:tabs>
          <w:tab w:val="left" w:pos="2410"/>
        </w:tabs>
        <w:ind w:left="2410" w:right="168"/>
        <w:jc w:val="right"/>
        <w:rPr>
          <w:rFonts w:ascii="Arial" w:hAnsi="Arial" w:cs="Arial"/>
          <w:b/>
          <w:sz w:val="20"/>
          <w:szCs w:val="20"/>
        </w:rPr>
      </w:pPr>
    </w:p>
    <w:p w:rsidR="00A91F0F" w:rsidRPr="00521629" w:rsidRDefault="00A91F0F" w:rsidP="00784D26">
      <w:pPr>
        <w:tabs>
          <w:tab w:val="left" w:pos="2410"/>
        </w:tabs>
        <w:ind w:left="2410" w:right="168"/>
        <w:jc w:val="right"/>
        <w:rPr>
          <w:rFonts w:ascii="Arial" w:hAnsi="Arial" w:cs="Arial"/>
          <w:b/>
          <w:sz w:val="20"/>
          <w:szCs w:val="20"/>
        </w:rPr>
      </w:pPr>
    </w:p>
    <w:p w:rsidR="00A91F0F" w:rsidRPr="00521629" w:rsidRDefault="00A91F0F" w:rsidP="00784D26">
      <w:pPr>
        <w:tabs>
          <w:tab w:val="left" w:pos="2410"/>
        </w:tabs>
        <w:ind w:left="2410" w:right="168"/>
        <w:jc w:val="right"/>
        <w:rPr>
          <w:rFonts w:ascii="Arial" w:hAnsi="Arial" w:cs="Arial"/>
          <w:b/>
          <w:sz w:val="20"/>
          <w:szCs w:val="20"/>
        </w:rPr>
      </w:pPr>
    </w:p>
    <w:p w:rsidR="00A91F0F" w:rsidRPr="00521629" w:rsidRDefault="00A91F0F" w:rsidP="00784D26">
      <w:pPr>
        <w:tabs>
          <w:tab w:val="left" w:pos="2410"/>
        </w:tabs>
        <w:ind w:left="2410" w:right="168"/>
        <w:jc w:val="right"/>
        <w:rPr>
          <w:rFonts w:ascii="Arial" w:hAnsi="Arial" w:cs="Arial"/>
          <w:b/>
          <w:sz w:val="20"/>
          <w:szCs w:val="20"/>
        </w:rPr>
      </w:pPr>
    </w:p>
    <w:p w:rsidR="00A91F0F" w:rsidRPr="00521629" w:rsidRDefault="00A91F0F" w:rsidP="00784D26">
      <w:pPr>
        <w:tabs>
          <w:tab w:val="left" w:pos="2410"/>
        </w:tabs>
        <w:ind w:left="2410" w:right="168"/>
        <w:jc w:val="right"/>
        <w:rPr>
          <w:rFonts w:ascii="Arial" w:hAnsi="Arial" w:cs="Arial"/>
          <w:b/>
          <w:sz w:val="20"/>
          <w:szCs w:val="20"/>
        </w:rPr>
      </w:pPr>
    </w:p>
    <w:p w:rsidR="00D514A5" w:rsidRPr="00521629" w:rsidRDefault="00D514A5" w:rsidP="00784D26">
      <w:pPr>
        <w:tabs>
          <w:tab w:val="left" w:pos="2410"/>
        </w:tabs>
        <w:ind w:left="2410" w:right="168"/>
        <w:jc w:val="right"/>
        <w:rPr>
          <w:rFonts w:ascii="Arial" w:hAnsi="Arial" w:cs="Arial"/>
          <w:b/>
          <w:sz w:val="20"/>
          <w:szCs w:val="20"/>
        </w:rPr>
      </w:pPr>
    </w:p>
    <w:p w:rsidR="00D514A5" w:rsidRPr="00521629" w:rsidRDefault="00D514A5" w:rsidP="00784D26">
      <w:pPr>
        <w:tabs>
          <w:tab w:val="left" w:pos="2410"/>
        </w:tabs>
        <w:ind w:left="2410" w:right="168"/>
        <w:jc w:val="right"/>
        <w:rPr>
          <w:rFonts w:ascii="Arial" w:hAnsi="Arial" w:cs="Arial"/>
          <w:b/>
          <w:sz w:val="20"/>
          <w:szCs w:val="20"/>
        </w:rPr>
      </w:pPr>
    </w:p>
    <w:p w:rsidR="00D514A5" w:rsidRPr="00521629" w:rsidRDefault="00D514A5" w:rsidP="00784D26">
      <w:pPr>
        <w:tabs>
          <w:tab w:val="left" w:pos="2410"/>
        </w:tabs>
        <w:ind w:left="2410" w:right="168"/>
        <w:jc w:val="right"/>
        <w:rPr>
          <w:rFonts w:ascii="Arial" w:hAnsi="Arial" w:cs="Arial"/>
          <w:b/>
          <w:sz w:val="20"/>
          <w:szCs w:val="20"/>
        </w:rPr>
      </w:pPr>
    </w:p>
    <w:p w:rsidR="00D514A5" w:rsidRPr="00521629" w:rsidRDefault="00D514A5" w:rsidP="00784D26">
      <w:pPr>
        <w:tabs>
          <w:tab w:val="left" w:pos="2410"/>
        </w:tabs>
        <w:ind w:left="2410" w:right="168"/>
        <w:jc w:val="right"/>
        <w:rPr>
          <w:rFonts w:ascii="Arial" w:hAnsi="Arial" w:cs="Arial"/>
          <w:b/>
          <w:sz w:val="20"/>
          <w:szCs w:val="20"/>
        </w:rPr>
      </w:pPr>
    </w:p>
    <w:p w:rsidR="00D514A5" w:rsidRPr="00521629" w:rsidRDefault="00D514A5" w:rsidP="00784D26">
      <w:pPr>
        <w:pStyle w:val="Sinespaciado"/>
        <w:ind w:right="168"/>
      </w:pPr>
    </w:p>
    <w:p w:rsidR="007D4FF3" w:rsidRPr="00521629" w:rsidRDefault="001D6D16" w:rsidP="00A1618E">
      <w:pPr>
        <w:tabs>
          <w:tab w:val="left" w:pos="2552"/>
        </w:tabs>
        <w:ind w:left="3686" w:right="168"/>
        <w:jc w:val="right"/>
        <w:rPr>
          <w:rFonts w:ascii="Arial" w:hAnsi="Arial" w:cs="Arial"/>
          <w:sz w:val="20"/>
          <w:szCs w:val="20"/>
        </w:rPr>
      </w:pPr>
      <w:r w:rsidRPr="001D6D16">
        <w:rPr>
          <w:rFonts w:ascii="Arial" w:hAnsi="Arial" w:cs="Arial"/>
          <w:b/>
          <w:sz w:val="20"/>
          <w:szCs w:val="20"/>
        </w:rPr>
        <w:t>SERVICIOS DE SEGURIDAD ARMILED CIA. LTDA.</w:t>
      </w:r>
    </w:p>
    <w:p w:rsidR="00FF4C4E" w:rsidRDefault="00FF4C4E" w:rsidP="00A1618E">
      <w:pPr>
        <w:tabs>
          <w:tab w:val="left" w:pos="2552"/>
          <w:tab w:val="left" w:pos="8080"/>
          <w:tab w:val="left" w:pos="8222"/>
        </w:tabs>
        <w:ind w:left="3969" w:right="168"/>
        <w:jc w:val="right"/>
        <w:rPr>
          <w:rFonts w:ascii="Arial" w:hAnsi="Arial" w:cs="Arial"/>
          <w:b/>
          <w:sz w:val="20"/>
          <w:szCs w:val="20"/>
        </w:rPr>
      </w:pPr>
    </w:p>
    <w:p w:rsidR="007D4FF3" w:rsidRPr="00A1618E" w:rsidRDefault="00F243F1" w:rsidP="00A1618E">
      <w:pPr>
        <w:tabs>
          <w:tab w:val="left" w:pos="2552"/>
          <w:tab w:val="left" w:pos="8080"/>
          <w:tab w:val="left" w:pos="8222"/>
        </w:tabs>
        <w:ind w:left="3969" w:right="168"/>
        <w:jc w:val="right"/>
        <w:rPr>
          <w:rFonts w:ascii="Arial" w:hAnsi="Arial" w:cs="Arial"/>
          <w:b/>
          <w:sz w:val="20"/>
          <w:szCs w:val="20"/>
        </w:rPr>
      </w:pPr>
      <w:r w:rsidRPr="00521629">
        <w:rPr>
          <w:rFonts w:ascii="Arial" w:hAnsi="Arial" w:cs="Arial"/>
          <w:b/>
          <w:sz w:val="20"/>
          <w:szCs w:val="20"/>
        </w:rPr>
        <w:t>Estados financieros con el Informe de los Auditores independientes</w:t>
      </w:r>
    </w:p>
    <w:p w:rsidR="00FF4C4E" w:rsidRDefault="00FF4C4E" w:rsidP="00A1618E">
      <w:pPr>
        <w:pStyle w:val="Ttulo2"/>
        <w:tabs>
          <w:tab w:val="left" w:pos="2552"/>
        </w:tabs>
        <w:ind w:left="3969" w:right="168"/>
        <w:jc w:val="right"/>
        <w:rPr>
          <w:rFonts w:cs="Arial"/>
          <w:szCs w:val="20"/>
          <w:u w:val="none"/>
        </w:rPr>
      </w:pPr>
    </w:p>
    <w:p w:rsidR="007D4FF3" w:rsidRPr="00521629" w:rsidRDefault="00147973" w:rsidP="00A1618E">
      <w:pPr>
        <w:pStyle w:val="Ttulo2"/>
        <w:tabs>
          <w:tab w:val="left" w:pos="2552"/>
        </w:tabs>
        <w:ind w:left="3969" w:right="168"/>
        <w:jc w:val="right"/>
        <w:rPr>
          <w:rFonts w:cs="Arial"/>
          <w:i/>
          <w:szCs w:val="20"/>
          <w:u w:val="none"/>
        </w:rPr>
      </w:pPr>
      <w:r w:rsidRPr="00521629">
        <w:rPr>
          <w:rFonts w:cs="Arial"/>
          <w:szCs w:val="20"/>
          <w:u w:val="none"/>
        </w:rPr>
        <w:t>Al</w:t>
      </w:r>
      <w:r w:rsidR="00A245B4" w:rsidRPr="00521629">
        <w:rPr>
          <w:rFonts w:cs="Arial"/>
          <w:szCs w:val="20"/>
          <w:u w:val="none"/>
        </w:rPr>
        <w:t xml:space="preserve"> 31 </w:t>
      </w:r>
      <w:r w:rsidR="0050204C" w:rsidRPr="00521629">
        <w:rPr>
          <w:rFonts w:cs="Arial"/>
          <w:szCs w:val="20"/>
          <w:u w:val="none"/>
        </w:rPr>
        <w:t>de</w:t>
      </w:r>
      <w:r w:rsidR="00A245B4" w:rsidRPr="00521629">
        <w:rPr>
          <w:rFonts w:cs="Arial"/>
          <w:szCs w:val="20"/>
          <w:u w:val="none"/>
        </w:rPr>
        <w:t xml:space="preserve"> </w:t>
      </w:r>
      <w:r w:rsidR="0050204C" w:rsidRPr="00521629">
        <w:rPr>
          <w:rFonts w:cs="Arial"/>
          <w:szCs w:val="20"/>
          <w:u w:val="none"/>
        </w:rPr>
        <w:t xml:space="preserve">diciembre del </w:t>
      </w:r>
      <w:r w:rsidR="002021A9">
        <w:rPr>
          <w:rFonts w:cs="Arial"/>
          <w:szCs w:val="20"/>
          <w:u w:val="none"/>
        </w:rPr>
        <w:t>2020</w:t>
      </w:r>
    </w:p>
    <w:p w:rsidR="007D4FF3" w:rsidRPr="00521629" w:rsidRDefault="007D4FF3" w:rsidP="00784D26">
      <w:pPr>
        <w:tabs>
          <w:tab w:val="left" w:pos="8080"/>
          <w:tab w:val="left" w:pos="8222"/>
        </w:tabs>
        <w:ind w:right="168"/>
        <w:jc w:val="center"/>
        <w:rPr>
          <w:rFonts w:ascii="Arial" w:hAnsi="Arial" w:cs="Arial"/>
          <w:sz w:val="20"/>
          <w:szCs w:val="20"/>
        </w:rPr>
      </w:pPr>
    </w:p>
    <w:p w:rsidR="00A91F0F" w:rsidRPr="00521629" w:rsidRDefault="00A91F0F" w:rsidP="00784D26">
      <w:pPr>
        <w:tabs>
          <w:tab w:val="left" w:pos="8080"/>
          <w:tab w:val="left" w:pos="8222"/>
        </w:tabs>
        <w:ind w:right="168"/>
        <w:jc w:val="center"/>
        <w:rPr>
          <w:rFonts w:ascii="Arial" w:hAnsi="Arial" w:cs="Arial"/>
          <w:sz w:val="20"/>
          <w:szCs w:val="20"/>
        </w:rPr>
      </w:pPr>
    </w:p>
    <w:p w:rsidR="00A91F0F" w:rsidRPr="00521629" w:rsidRDefault="00A91F0F" w:rsidP="00784D26">
      <w:pPr>
        <w:tabs>
          <w:tab w:val="left" w:pos="8080"/>
          <w:tab w:val="left" w:pos="8222"/>
        </w:tabs>
        <w:ind w:right="168"/>
        <w:jc w:val="center"/>
        <w:rPr>
          <w:rFonts w:ascii="Arial" w:hAnsi="Arial" w:cs="Arial"/>
          <w:sz w:val="20"/>
          <w:szCs w:val="20"/>
        </w:rPr>
      </w:pPr>
    </w:p>
    <w:p w:rsidR="007D4FF3" w:rsidRPr="00521629" w:rsidRDefault="007D4FF3" w:rsidP="00784D26">
      <w:pPr>
        <w:ind w:left="708" w:right="168"/>
        <w:rPr>
          <w:rFonts w:ascii="Arial" w:hAnsi="Arial" w:cs="Arial"/>
          <w:sz w:val="20"/>
          <w:szCs w:val="20"/>
        </w:rPr>
      </w:pPr>
      <w:bookmarkStart w:id="2" w:name="OLE_LINK3"/>
      <w:bookmarkEnd w:id="0"/>
    </w:p>
    <w:p w:rsidR="007D4FF3" w:rsidRPr="00521629" w:rsidRDefault="007D4FF3" w:rsidP="001D6D16">
      <w:pPr>
        <w:spacing w:after="160" w:line="259" w:lineRule="auto"/>
        <w:ind w:right="168"/>
        <w:rPr>
          <w:rFonts w:ascii="Arial" w:hAnsi="Arial" w:cs="Arial"/>
          <w:sz w:val="20"/>
          <w:szCs w:val="20"/>
        </w:rPr>
      </w:pPr>
      <w:r w:rsidRPr="00521629">
        <w:rPr>
          <w:rFonts w:ascii="Arial" w:hAnsi="Arial" w:cs="Arial"/>
          <w:b/>
          <w:sz w:val="20"/>
          <w:szCs w:val="20"/>
        </w:rPr>
        <w:br w:type="page"/>
      </w:r>
      <w:r w:rsidR="001D6D16" w:rsidRPr="001D6D16">
        <w:rPr>
          <w:rFonts w:ascii="Arial" w:hAnsi="Arial" w:cs="Arial"/>
          <w:b/>
          <w:sz w:val="20"/>
          <w:szCs w:val="20"/>
        </w:rPr>
        <w:lastRenderedPageBreak/>
        <w:t>SERVICIOS DE SEGURIDAD ARMILED CIA. LTDA.</w:t>
      </w:r>
    </w:p>
    <w:p w:rsidR="007D4FF3" w:rsidRPr="00521629" w:rsidRDefault="00F243F1" w:rsidP="007D4FF3">
      <w:pPr>
        <w:pStyle w:val="Ttulo4"/>
        <w:rPr>
          <w:rFonts w:ascii="Arial" w:hAnsi="Arial" w:cs="Arial"/>
          <w:b/>
          <w:i/>
          <w:sz w:val="20"/>
        </w:rPr>
      </w:pPr>
      <w:r w:rsidRPr="00521629">
        <w:rPr>
          <w:rFonts w:ascii="Arial" w:hAnsi="Arial" w:cs="Arial"/>
          <w:b/>
          <w:sz w:val="20"/>
        </w:rPr>
        <w:t>Índice del Contenido</w:t>
      </w:r>
    </w:p>
    <w:p w:rsidR="007D4FF3" w:rsidRPr="00521629" w:rsidRDefault="007D4FF3" w:rsidP="007D4FF3">
      <w:pPr>
        <w:jc w:val="both"/>
        <w:rPr>
          <w:rFonts w:ascii="Arial" w:hAnsi="Arial" w:cs="Arial"/>
          <w:sz w:val="20"/>
          <w:szCs w:val="20"/>
        </w:rPr>
      </w:pPr>
    </w:p>
    <w:p w:rsidR="007D4FF3" w:rsidRPr="00521629" w:rsidRDefault="007D4FF3" w:rsidP="007D4FF3">
      <w:pPr>
        <w:jc w:val="both"/>
        <w:rPr>
          <w:rFonts w:ascii="Arial" w:hAnsi="Arial" w:cs="Arial"/>
          <w:sz w:val="20"/>
          <w:szCs w:val="20"/>
        </w:rPr>
      </w:pPr>
    </w:p>
    <w:p w:rsidR="007D4FF3" w:rsidRPr="00521629" w:rsidRDefault="007D4FF3" w:rsidP="007D4FF3">
      <w:pPr>
        <w:jc w:val="both"/>
        <w:rPr>
          <w:rFonts w:ascii="Arial" w:hAnsi="Arial" w:cs="Arial"/>
          <w:sz w:val="20"/>
          <w:szCs w:val="20"/>
        </w:rPr>
      </w:pPr>
    </w:p>
    <w:p w:rsidR="007D4FF3" w:rsidRPr="00521629" w:rsidRDefault="007D4FF3" w:rsidP="007D4FF3">
      <w:pPr>
        <w:jc w:val="both"/>
        <w:rPr>
          <w:rFonts w:ascii="Arial" w:hAnsi="Arial" w:cs="Arial"/>
          <w:sz w:val="20"/>
          <w:szCs w:val="20"/>
        </w:rPr>
      </w:pPr>
    </w:p>
    <w:p w:rsidR="007D4FF3" w:rsidRPr="00521629" w:rsidRDefault="007D4FF3" w:rsidP="00B570CF">
      <w:pPr>
        <w:tabs>
          <w:tab w:val="right" w:pos="7938"/>
        </w:tabs>
        <w:rPr>
          <w:rFonts w:ascii="Arial" w:hAnsi="Arial" w:cs="Arial"/>
          <w:sz w:val="20"/>
          <w:szCs w:val="20"/>
        </w:rPr>
      </w:pPr>
    </w:p>
    <w:p w:rsidR="007D4FF3" w:rsidRPr="00521629" w:rsidRDefault="00703E09"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Opinión de los auditores i</w:t>
      </w:r>
      <w:r w:rsidR="007D4FF3" w:rsidRPr="00521629">
        <w:rPr>
          <w:rFonts w:ascii="Arial" w:hAnsi="Arial" w:cs="Arial"/>
          <w:sz w:val="20"/>
          <w:szCs w:val="20"/>
        </w:rPr>
        <w:t>ndependientes</w:t>
      </w:r>
      <w:r w:rsidR="007D4FF3" w:rsidRPr="00521629">
        <w:rPr>
          <w:rFonts w:ascii="Arial" w:hAnsi="Arial" w:cs="Arial"/>
          <w:sz w:val="20"/>
          <w:szCs w:val="20"/>
        </w:rPr>
        <w:tab/>
      </w:r>
      <w:r w:rsidR="00F20658" w:rsidRPr="00521629">
        <w:rPr>
          <w:rFonts w:ascii="Arial" w:hAnsi="Arial" w:cs="Arial"/>
          <w:b/>
          <w:sz w:val="20"/>
          <w:szCs w:val="20"/>
        </w:rPr>
        <w:t>3 a 5</w:t>
      </w:r>
    </w:p>
    <w:p w:rsidR="007D4FF3" w:rsidRPr="00521629" w:rsidRDefault="007D4FF3" w:rsidP="00F243F1">
      <w:pPr>
        <w:pStyle w:val="Prrafodelista"/>
        <w:tabs>
          <w:tab w:val="right" w:pos="7938"/>
        </w:tabs>
        <w:spacing w:before="0" w:after="0"/>
        <w:ind w:left="567" w:hanging="567"/>
        <w:rPr>
          <w:rFonts w:ascii="Arial" w:hAnsi="Arial" w:cs="Arial"/>
          <w:sz w:val="20"/>
          <w:szCs w:val="20"/>
        </w:rPr>
      </w:pPr>
    </w:p>
    <w:p w:rsidR="007D4FF3" w:rsidRPr="00521629" w:rsidRDefault="00703E09"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Estado de situación f</w:t>
      </w:r>
      <w:r w:rsidR="007D4FF3" w:rsidRPr="00521629">
        <w:rPr>
          <w:rFonts w:ascii="Arial" w:hAnsi="Arial" w:cs="Arial"/>
          <w:sz w:val="20"/>
          <w:szCs w:val="20"/>
        </w:rPr>
        <w:t>inanciera</w:t>
      </w:r>
      <w:r w:rsidR="007D4FF3" w:rsidRPr="00521629">
        <w:rPr>
          <w:rFonts w:ascii="Arial" w:hAnsi="Arial" w:cs="Arial"/>
          <w:sz w:val="20"/>
          <w:szCs w:val="20"/>
        </w:rPr>
        <w:tab/>
      </w:r>
      <w:r w:rsidR="00F20658" w:rsidRPr="00521629">
        <w:rPr>
          <w:rFonts w:ascii="Arial" w:hAnsi="Arial" w:cs="Arial"/>
          <w:b/>
          <w:sz w:val="20"/>
          <w:szCs w:val="20"/>
        </w:rPr>
        <w:t>6 y 7</w:t>
      </w:r>
    </w:p>
    <w:p w:rsidR="007D4FF3" w:rsidRPr="00521629" w:rsidRDefault="007D4FF3" w:rsidP="00F243F1">
      <w:pPr>
        <w:pStyle w:val="Prrafodelista"/>
        <w:tabs>
          <w:tab w:val="right" w:pos="7938"/>
        </w:tabs>
        <w:spacing w:before="0" w:after="0"/>
        <w:ind w:left="567" w:hanging="567"/>
        <w:rPr>
          <w:rFonts w:ascii="Arial" w:hAnsi="Arial" w:cs="Arial"/>
          <w:sz w:val="20"/>
          <w:szCs w:val="20"/>
        </w:rPr>
      </w:pPr>
    </w:p>
    <w:p w:rsidR="007D4FF3" w:rsidRPr="00521629" w:rsidRDefault="00703E09"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Estado de resultados i</w:t>
      </w:r>
      <w:r w:rsidR="007D4FF3" w:rsidRPr="00521629">
        <w:rPr>
          <w:rFonts w:ascii="Arial" w:hAnsi="Arial" w:cs="Arial"/>
          <w:sz w:val="20"/>
          <w:szCs w:val="20"/>
        </w:rPr>
        <w:t>ntegrales</w:t>
      </w:r>
      <w:r w:rsidR="007D4FF3" w:rsidRPr="00521629">
        <w:rPr>
          <w:rFonts w:ascii="Arial" w:hAnsi="Arial" w:cs="Arial"/>
          <w:sz w:val="20"/>
          <w:szCs w:val="20"/>
        </w:rPr>
        <w:tab/>
      </w:r>
      <w:r w:rsidR="00F20658" w:rsidRPr="00521629">
        <w:rPr>
          <w:rFonts w:ascii="Arial" w:hAnsi="Arial" w:cs="Arial"/>
          <w:b/>
          <w:sz w:val="20"/>
          <w:szCs w:val="20"/>
        </w:rPr>
        <w:t>8</w:t>
      </w:r>
    </w:p>
    <w:p w:rsidR="007D4FF3" w:rsidRPr="00521629" w:rsidRDefault="007D4FF3" w:rsidP="00F243F1">
      <w:pPr>
        <w:pStyle w:val="Prrafodelista"/>
        <w:tabs>
          <w:tab w:val="right" w:pos="7938"/>
        </w:tabs>
        <w:spacing w:before="0" w:after="0"/>
        <w:ind w:left="567" w:hanging="567"/>
        <w:rPr>
          <w:rFonts w:ascii="Arial" w:hAnsi="Arial" w:cs="Arial"/>
          <w:sz w:val="20"/>
          <w:szCs w:val="20"/>
        </w:rPr>
      </w:pPr>
    </w:p>
    <w:p w:rsidR="007D4FF3" w:rsidRPr="00521629" w:rsidRDefault="00703E09"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Estado de cambios en el p</w:t>
      </w:r>
      <w:r w:rsidR="007D4FF3" w:rsidRPr="00521629">
        <w:rPr>
          <w:rFonts w:ascii="Arial" w:hAnsi="Arial" w:cs="Arial"/>
          <w:sz w:val="20"/>
          <w:szCs w:val="20"/>
        </w:rPr>
        <w:t>atrimonio de los accionistas</w:t>
      </w:r>
      <w:r w:rsidR="007D4FF3" w:rsidRPr="00521629">
        <w:rPr>
          <w:rFonts w:ascii="Arial" w:hAnsi="Arial" w:cs="Arial"/>
          <w:sz w:val="20"/>
          <w:szCs w:val="20"/>
        </w:rPr>
        <w:tab/>
      </w:r>
      <w:r w:rsidR="00F20658" w:rsidRPr="00521629">
        <w:rPr>
          <w:rFonts w:ascii="Arial" w:hAnsi="Arial" w:cs="Arial"/>
          <w:b/>
          <w:sz w:val="20"/>
          <w:szCs w:val="20"/>
        </w:rPr>
        <w:t>9</w:t>
      </w:r>
    </w:p>
    <w:p w:rsidR="007D4FF3" w:rsidRPr="00521629" w:rsidRDefault="007D4FF3" w:rsidP="00F243F1">
      <w:pPr>
        <w:pStyle w:val="Prrafodelista"/>
        <w:tabs>
          <w:tab w:val="right" w:pos="7938"/>
        </w:tabs>
        <w:spacing w:before="0" w:after="0"/>
        <w:ind w:left="567" w:hanging="567"/>
        <w:rPr>
          <w:rFonts w:ascii="Arial" w:hAnsi="Arial" w:cs="Arial"/>
          <w:sz w:val="20"/>
          <w:szCs w:val="20"/>
        </w:rPr>
      </w:pPr>
    </w:p>
    <w:p w:rsidR="00207306" w:rsidRPr="00521629" w:rsidRDefault="00A67AE6"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 xml:space="preserve">Estado </w:t>
      </w:r>
      <w:r w:rsidR="00703E09" w:rsidRPr="00521629">
        <w:rPr>
          <w:rFonts w:ascii="Arial" w:hAnsi="Arial" w:cs="Arial"/>
          <w:sz w:val="20"/>
          <w:szCs w:val="20"/>
        </w:rPr>
        <w:t>de flujos de e</w:t>
      </w:r>
      <w:r w:rsidR="007D4FF3" w:rsidRPr="00521629">
        <w:rPr>
          <w:rFonts w:ascii="Arial" w:hAnsi="Arial" w:cs="Arial"/>
          <w:sz w:val="20"/>
          <w:szCs w:val="20"/>
        </w:rPr>
        <w:t>fectivo</w:t>
      </w:r>
      <w:r w:rsidR="00E3309A" w:rsidRPr="00521629">
        <w:rPr>
          <w:rFonts w:ascii="Arial" w:hAnsi="Arial" w:cs="Arial"/>
          <w:sz w:val="20"/>
          <w:szCs w:val="20"/>
        </w:rPr>
        <w:tab/>
      </w:r>
      <w:r w:rsidR="00E3309A" w:rsidRPr="00521629">
        <w:rPr>
          <w:rFonts w:ascii="Arial" w:hAnsi="Arial" w:cs="Arial"/>
          <w:b/>
          <w:sz w:val="20"/>
          <w:szCs w:val="20"/>
        </w:rPr>
        <w:t>10</w:t>
      </w:r>
    </w:p>
    <w:p w:rsidR="00207306" w:rsidRPr="00521629" w:rsidRDefault="00207306" w:rsidP="00207306">
      <w:pPr>
        <w:pStyle w:val="Prrafodelista"/>
        <w:rPr>
          <w:rFonts w:ascii="Arial" w:hAnsi="Arial" w:cs="Arial"/>
          <w:sz w:val="20"/>
          <w:szCs w:val="20"/>
        </w:rPr>
      </w:pPr>
    </w:p>
    <w:p w:rsidR="007D4FF3" w:rsidRPr="00521629" w:rsidRDefault="00703E09"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Operaciones y entorno e</w:t>
      </w:r>
      <w:r w:rsidR="00207306" w:rsidRPr="00521629">
        <w:rPr>
          <w:rFonts w:ascii="Arial" w:hAnsi="Arial" w:cs="Arial"/>
          <w:sz w:val="20"/>
          <w:szCs w:val="20"/>
        </w:rPr>
        <w:t>conómico</w:t>
      </w:r>
      <w:r w:rsidR="007D4FF3" w:rsidRPr="00521629">
        <w:rPr>
          <w:rFonts w:ascii="Arial" w:hAnsi="Arial" w:cs="Arial"/>
          <w:sz w:val="20"/>
          <w:szCs w:val="20"/>
        </w:rPr>
        <w:tab/>
      </w:r>
      <w:r w:rsidR="00E3309A" w:rsidRPr="00521629">
        <w:rPr>
          <w:rFonts w:ascii="Arial" w:hAnsi="Arial" w:cs="Arial"/>
          <w:b/>
          <w:sz w:val="20"/>
          <w:szCs w:val="20"/>
        </w:rPr>
        <w:t>11</w:t>
      </w:r>
    </w:p>
    <w:p w:rsidR="007D4FF3" w:rsidRPr="00521629" w:rsidRDefault="007D4FF3" w:rsidP="00F243F1">
      <w:pPr>
        <w:pStyle w:val="Prrafodelista"/>
        <w:tabs>
          <w:tab w:val="right" w:pos="7938"/>
        </w:tabs>
        <w:spacing w:before="0" w:after="0"/>
        <w:ind w:left="567" w:hanging="567"/>
        <w:rPr>
          <w:rFonts w:ascii="Arial" w:hAnsi="Arial" w:cs="Arial"/>
          <w:sz w:val="20"/>
          <w:szCs w:val="20"/>
        </w:rPr>
      </w:pPr>
    </w:p>
    <w:p w:rsidR="007D4FF3" w:rsidRPr="00521629" w:rsidRDefault="007D4FF3"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Políticas contables</w:t>
      </w:r>
      <w:r w:rsidRPr="00521629">
        <w:rPr>
          <w:rFonts w:ascii="Arial" w:hAnsi="Arial" w:cs="Arial"/>
          <w:sz w:val="20"/>
          <w:szCs w:val="20"/>
        </w:rPr>
        <w:tab/>
      </w:r>
      <w:r w:rsidR="003F6C32">
        <w:rPr>
          <w:rFonts w:ascii="Arial" w:hAnsi="Arial" w:cs="Arial"/>
          <w:b/>
          <w:sz w:val="20"/>
          <w:szCs w:val="20"/>
        </w:rPr>
        <w:t>11 a 25</w:t>
      </w:r>
    </w:p>
    <w:p w:rsidR="00F13CF0" w:rsidRPr="00521629" w:rsidRDefault="00F13CF0" w:rsidP="00F13CF0">
      <w:pPr>
        <w:pStyle w:val="Prrafodelista"/>
        <w:rPr>
          <w:rFonts w:ascii="Arial" w:hAnsi="Arial" w:cs="Arial"/>
          <w:sz w:val="20"/>
          <w:szCs w:val="20"/>
        </w:rPr>
      </w:pPr>
    </w:p>
    <w:p w:rsidR="00F13CF0" w:rsidRPr="00521629" w:rsidRDefault="00F13CF0" w:rsidP="005472F6">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Uso de juicios, estimaciones y supuestos contables</w:t>
      </w:r>
      <w:r w:rsidRPr="00521629">
        <w:rPr>
          <w:rFonts w:ascii="Arial" w:hAnsi="Arial" w:cs="Arial"/>
          <w:sz w:val="20"/>
          <w:szCs w:val="20"/>
        </w:rPr>
        <w:tab/>
      </w:r>
      <w:r w:rsidR="003F6C32">
        <w:rPr>
          <w:rFonts w:ascii="Arial" w:hAnsi="Arial" w:cs="Arial"/>
          <w:b/>
          <w:sz w:val="20"/>
          <w:szCs w:val="20"/>
        </w:rPr>
        <w:t>25 a 27</w:t>
      </w:r>
    </w:p>
    <w:p w:rsidR="007D4FF3" w:rsidRPr="00521629" w:rsidRDefault="007D4FF3" w:rsidP="00F243F1">
      <w:pPr>
        <w:pStyle w:val="Prrafodelista"/>
        <w:tabs>
          <w:tab w:val="right" w:pos="7938"/>
        </w:tabs>
        <w:spacing w:before="0" w:after="0"/>
        <w:ind w:left="567" w:hanging="567"/>
        <w:rPr>
          <w:rFonts w:ascii="Arial" w:hAnsi="Arial" w:cs="Arial"/>
          <w:sz w:val="20"/>
          <w:szCs w:val="20"/>
        </w:rPr>
      </w:pPr>
    </w:p>
    <w:p w:rsidR="007D4FF3" w:rsidRPr="005472F6" w:rsidRDefault="005472F6" w:rsidP="00F243F1">
      <w:pPr>
        <w:pStyle w:val="Prrafodelista"/>
        <w:numPr>
          <w:ilvl w:val="0"/>
          <w:numId w:val="5"/>
        </w:numPr>
        <w:tabs>
          <w:tab w:val="right" w:pos="7938"/>
        </w:tabs>
        <w:ind w:left="567" w:hanging="567"/>
        <w:rPr>
          <w:rFonts w:ascii="Arial" w:hAnsi="Arial" w:cs="Arial"/>
          <w:sz w:val="20"/>
          <w:szCs w:val="20"/>
        </w:rPr>
      </w:pPr>
      <w:r>
        <w:rPr>
          <w:rFonts w:ascii="Arial" w:hAnsi="Arial" w:cs="Arial"/>
          <w:sz w:val="20"/>
          <w:szCs w:val="20"/>
        </w:rPr>
        <w:t>Cambios en políticas contables</w:t>
      </w:r>
      <w:r w:rsidR="007D4FF3" w:rsidRPr="00521629">
        <w:rPr>
          <w:rFonts w:ascii="Arial" w:hAnsi="Arial" w:cs="Arial"/>
          <w:sz w:val="20"/>
          <w:szCs w:val="20"/>
        </w:rPr>
        <w:tab/>
      </w:r>
      <w:r w:rsidR="00EF3E84">
        <w:rPr>
          <w:rFonts w:ascii="Arial" w:hAnsi="Arial" w:cs="Arial"/>
          <w:b/>
          <w:sz w:val="20"/>
          <w:szCs w:val="20"/>
        </w:rPr>
        <w:t>27 a 29</w:t>
      </w:r>
    </w:p>
    <w:p w:rsidR="005472F6" w:rsidRPr="005472F6" w:rsidRDefault="005472F6" w:rsidP="005472F6">
      <w:pPr>
        <w:pStyle w:val="Prrafodelista"/>
        <w:rPr>
          <w:rFonts w:ascii="Arial" w:hAnsi="Arial" w:cs="Arial"/>
          <w:sz w:val="20"/>
          <w:szCs w:val="20"/>
        </w:rPr>
      </w:pPr>
    </w:p>
    <w:p w:rsidR="005472F6" w:rsidRPr="00521629" w:rsidRDefault="005472F6" w:rsidP="00F243F1">
      <w:pPr>
        <w:pStyle w:val="Prrafodelista"/>
        <w:numPr>
          <w:ilvl w:val="0"/>
          <w:numId w:val="5"/>
        </w:numPr>
        <w:tabs>
          <w:tab w:val="right" w:pos="7938"/>
        </w:tabs>
        <w:ind w:left="567" w:hanging="567"/>
        <w:rPr>
          <w:rFonts w:ascii="Arial" w:hAnsi="Arial" w:cs="Arial"/>
          <w:sz w:val="20"/>
          <w:szCs w:val="20"/>
        </w:rPr>
      </w:pPr>
      <w:r>
        <w:rPr>
          <w:rFonts w:ascii="Arial" w:hAnsi="Arial" w:cs="Arial"/>
          <w:sz w:val="20"/>
          <w:szCs w:val="20"/>
        </w:rPr>
        <w:t>Normas aún no vigentes</w:t>
      </w:r>
      <w:r>
        <w:rPr>
          <w:rFonts w:ascii="Arial" w:hAnsi="Arial" w:cs="Arial"/>
          <w:sz w:val="20"/>
          <w:szCs w:val="20"/>
        </w:rPr>
        <w:tab/>
      </w:r>
      <w:r w:rsidR="00EF3E84">
        <w:rPr>
          <w:rFonts w:ascii="Arial" w:hAnsi="Arial" w:cs="Arial"/>
          <w:b/>
          <w:sz w:val="20"/>
          <w:szCs w:val="20"/>
        </w:rPr>
        <w:t>29</w:t>
      </w:r>
    </w:p>
    <w:p w:rsidR="007D4FF3" w:rsidRPr="00521629" w:rsidRDefault="007D4FF3" w:rsidP="00F243F1">
      <w:pPr>
        <w:pStyle w:val="Prrafodelista"/>
        <w:tabs>
          <w:tab w:val="right" w:pos="7938"/>
        </w:tabs>
        <w:spacing w:before="0" w:after="0"/>
        <w:ind w:left="567" w:hanging="567"/>
        <w:rPr>
          <w:rFonts w:ascii="Arial" w:hAnsi="Arial" w:cs="Arial"/>
          <w:sz w:val="20"/>
          <w:szCs w:val="20"/>
        </w:rPr>
      </w:pPr>
    </w:p>
    <w:p w:rsidR="007D4FF3" w:rsidRPr="00521629" w:rsidRDefault="00703E09" w:rsidP="00F243F1">
      <w:pPr>
        <w:pStyle w:val="Prrafodelista"/>
        <w:numPr>
          <w:ilvl w:val="0"/>
          <w:numId w:val="5"/>
        </w:numPr>
        <w:tabs>
          <w:tab w:val="right" w:pos="7938"/>
        </w:tabs>
        <w:ind w:left="567" w:hanging="567"/>
        <w:rPr>
          <w:rFonts w:ascii="Arial" w:hAnsi="Arial" w:cs="Arial"/>
          <w:sz w:val="20"/>
          <w:szCs w:val="20"/>
        </w:rPr>
      </w:pPr>
      <w:r w:rsidRPr="00521629">
        <w:rPr>
          <w:rFonts w:ascii="Arial" w:hAnsi="Arial" w:cs="Arial"/>
          <w:sz w:val="20"/>
          <w:szCs w:val="20"/>
        </w:rPr>
        <w:t>Notas a los estados f</w:t>
      </w:r>
      <w:r w:rsidR="007D4FF3" w:rsidRPr="00521629">
        <w:rPr>
          <w:rFonts w:ascii="Arial" w:hAnsi="Arial" w:cs="Arial"/>
          <w:sz w:val="20"/>
          <w:szCs w:val="20"/>
        </w:rPr>
        <w:t>inancieros</w:t>
      </w:r>
      <w:r w:rsidR="007D4FF3" w:rsidRPr="00521629">
        <w:rPr>
          <w:rFonts w:ascii="Arial" w:hAnsi="Arial" w:cs="Arial"/>
          <w:sz w:val="20"/>
          <w:szCs w:val="20"/>
        </w:rPr>
        <w:tab/>
      </w:r>
      <w:r w:rsidR="00EF3E84">
        <w:rPr>
          <w:rFonts w:ascii="Arial" w:hAnsi="Arial" w:cs="Arial"/>
          <w:b/>
          <w:sz w:val="20"/>
          <w:szCs w:val="20"/>
        </w:rPr>
        <w:t>29</w:t>
      </w:r>
      <w:r w:rsidR="0061726C" w:rsidRPr="00521629">
        <w:rPr>
          <w:rFonts w:ascii="Arial" w:hAnsi="Arial" w:cs="Arial"/>
          <w:b/>
          <w:sz w:val="20"/>
          <w:szCs w:val="20"/>
        </w:rPr>
        <w:t xml:space="preserve"> a </w:t>
      </w:r>
      <w:r w:rsidR="00EF3E84">
        <w:rPr>
          <w:rFonts w:ascii="Arial" w:hAnsi="Arial" w:cs="Arial"/>
          <w:b/>
          <w:sz w:val="20"/>
          <w:szCs w:val="20"/>
        </w:rPr>
        <w:t>56</w:t>
      </w:r>
    </w:p>
    <w:p w:rsidR="007D4FF3" w:rsidRPr="00521629" w:rsidRDefault="007D4FF3" w:rsidP="00F243F1">
      <w:pPr>
        <w:autoSpaceDE w:val="0"/>
        <w:autoSpaceDN w:val="0"/>
        <w:adjustRightInd w:val="0"/>
        <w:ind w:left="567" w:hanging="567"/>
        <w:rPr>
          <w:rFonts w:ascii="Arial" w:hAnsi="Arial" w:cs="Arial"/>
          <w:b/>
          <w:bCs/>
          <w:sz w:val="20"/>
          <w:szCs w:val="20"/>
        </w:rPr>
      </w:pPr>
      <w:bookmarkStart w:id="3" w:name="OLE_LINK4"/>
      <w:bookmarkEnd w:id="2"/>
    </w:p>
    <w:p w:rsidR="00B570CF" w:rsidRPr="00521629" w:rsidRDefault="00B570CF" w:rsidP="007D4FF3">
      <w:pPr>
        <w:autoSpaceDE w:val="0"/>
        <w:autoSpaceDN w:val="0"/>
        <w:adjustRightInd w:val="0"/>
        <w:rPr>
          <w:rFonts w:ascii="Arial" w:hAnsi="Arial" w:cs="Arial"/>
          <w:b/>
          <w:bCs/>
          <w:sz w:val="20"/>
          <w:szCs w:val="20"/>
        </w:rPr>
      </w:pPr>
    </w:p>
    <w:p w:rsidR="00B570CF" w:rsidRPr="00521629" w:rsidRDefault="00B570CF" w:rsidP="007D4FF3">
      <w:pPr>
        <w:autoSpaceDE w:val="0"/>
        <w:autoSpaceDN w:val="0"/>
        <w:adjustRightInd w:val="0"/>
        <w:rPr>
          <w:rFonts w:ascii="Arial" w:hAnsi="Arial" w:cs="Arial"/>
          <w:b/>
          <w:bCs/>
          <w:sz w:val="20"/>
          <w:szCs w:val="20"/>
        </w:rPr>
      </w:pPr>
    </w:p>
    <w:p w:rsidR="00B570CF" w:rsidRPr="00521629" w:rsidRDefault="00B570CF" w:rsidP="007D4FF3">
      <w:pPr>
        <w:autoSpaceDE w:val="0"/>
        <w:autoSpaceDN w:val="0"/>
        <w:adjustRightInd w:val="0"/>
        <w:rPr>
          <w:rFonts w:ascii="Arial" w:hAnsi="Arial" w:cs="Arial"/>
          <w:b/>
          <w:bCs/>
          <w:sz w:val="20"/>
          <w:szCs w:val="20"/>
        </w:rPr>
      </w:pPr>
    </w:p>
    <w:p w:rsidR="00B570CF" w:rsidRPr="00521629" w:rsidRDefault="00B570CF" w:rsidP="007D4FF3">
      <w:pPr>
        <w:autoSpaceDE w:val="0"/>
        <w:autoSpaceDN w:val="0"/>
        <w:adjustRightInd w:val="0"/>
        <w:rPr>
          <w:rFonts w:ascii="Arial" w:hAnsi="Arial" w:cs="Arial"/>
          <w:b/>
          <w:bCs/>
          <w:sz w:val="20"/>
          <w:szCs w:val="20"/>
        </w:rPr>
      </w:pPr>
    </w:p>
    <w:p w:rsidR="007D4FF3" w:rsidRPr="00521629" w:rsidRDefault="007D4FF3" w:rsidP="007D4FF3">
      <w:pPr>
        <w:autoSpaceDE w:val="0"/>
        <w:autoSpaceDN w:val="0"/>
        <w:adjustRightInd w:val="0"/>
        <w:rPr>
          <w:rFonts w:ascii="Arial" w:hAnsi="Arial" w:cs="Arial"/>
          <w:b/>
          <w:bCs/>
          <w:sz w:val="20"/>
          <w:szCs w:val="20"/>
        </w:rPr>
      </w:pPr>
      <w:r w:rsidRPr="00521629">
        <w:rPr>
          <w:rFonts w:ascii="Arial" w:hAnsi="Arial" w:cs="Arial"/>
          <w:b/>
          <w:bCs/>
          <w:sz w:val="20"/>
          <w:szCs w:val="20"/>
        </w:rPr>
        <w:t>Abreviaturas usadas:</w:t>
      </w:r>
    </w:p>
    <w:p w:rsidR="007D4FF3" w:rsidRPr="00521629" w:rsidRDefault="007D4FF3" w:rsidP="007D4FF3">
      <w:pPr>
        <w:autoSpaceDE w:val="0"/>
        <w:autoSpaceDN w:val="0"/>
        <w:adjustRightInd w:val="0"/>
        <w:rPr>
          <w:rFonts w:ascii="Arial" w:hAnsi="Arial" w:cs="Arial"/>
          <w:b/>
          <w:bCs/>
          <w:sz w:val="20"/>
          <w:szCs w:val="20"/>
        </w:rPr>
      </w:pPr>
    </w:p>
    <w:p w:rsidR="007D4FF3" w:rsidRPr="00521629" w:rsidRDefault="007D4FF3" w:rsidP="007D4FF3">
      <w:pPr>
        <w:autoSpaceDE w:val="0"/>
        <w:autoSpaceDN w:val="0"/>
        <w:adjustRightInd w:val="0"/>
        <w:rPr>
          <w:rFonts w:ascii="Arial" w:hAnsi="Arial" w:cs="Arial"/>
          <w:b/>
          <w:bCs/>
          <w:sz w:val="20"/>
          <w:szCs w:val="20"/>
        </w:rPr>
      </w:pPr>
    </w:p>
    <w:p w:rsidR="007D4FF3" w:rsidRPr="00521629" w:rsidRDefault="00806E62" w:rsidP="007D4FF3">
      <w:pPr>
        <w:autoSpaceDE w:val="0"/>
        <w:autoSpaceDN w:val="0"/>
        <w:adjustRightInd w:val="0"/>
        <w:rPr>
          <w:rFonts w:ascii="Arial" w:hAnsi="Arial" w:cs="Arial"/>
          <w:b/>
          <w:bCs/>
          <w:sz w:val="20"/>
          <w:szCs w:val="20"/>
        </w:rPr>
      </w:pPr>
      <w:r w:rsidRPr="00521629">
        <w:rPr>
          <w:rFonts w:ascii="Arial" w:hAnsi="Arial" w:cs="Arial"/>
          <w:b/>
          <w:bCs/>
          <w:sz w:val="20"/>
          <w:szCs w:val="20"/>
        </w:rPr>
        <w:t xml:space="preserve">US$ - </w:t>
      </w:r>
      <w:r w:rsidR="007D4FF3" w:rsidRPr="003377A4">
        <w:rPr>
          <w:rFonts w:ascii="Arial" w:hAnsi="Arial" w:cs="Arial"/>
          <w:bCs/>
          <w:sz w:val="20"/>
          <w:szCs w:val="20"/>
        </w:rPr>
        <w:t>Dólares de los Estados Unidos de América</w:t>
      </w:r>
    </w:p>
    <w:p w:rsidR="007D4FF3" w:rsidRPr="00521629" w:rsidRDefault="007D4FF3" w:rsidP="007D4FF3">
      <w:pPr>
        <w:autoSpaceDE w:val="0"/>
        <w:autoSpaceDN w:val="0"/>
        <w:adjustRightInd w:val="0"/>
        <w:rPr>
          <w:rFonts w:ascii="Arial" w:hAnsi="Arial" w:cs="Arial"/>
          <w:b/>
          <w:bCs/>
          <w:sz w:val="20"/>
          <w:szCs w:val="20"/>
        </w:rPr>
      </w:pPr>
    </w:p>
    <w:p w:rsidR="007D4FF3" w:rsidRPr="00521629" w:rsidRDefault="00806E62" w:rsidP="007D4FF3">
      <w:pPr>
        <w:autoSpaceDE w:val="0"/>
        <w:autoSpaceDN w:val="0"/>
        <w:adjustRightInd w:val="0"/>
        <w:rPr>
          <w:rFonts w:ascii="Arial" w:hAnsi="Arial" w:cs="Arial"/>
          <w:b/>
          <w:bCs/>
          <w:sz w:val="20"/>
          <w:szCs w:val="20"/>
        </w:rPr>
      </w:pPr>
      <w:r w:rsidRPr="00521629">
        <w:rPr>
          <w:rFonts w:ascii="Arial" w:hAnsi="Arial" w:cs="Arial"/>
          <w:b/>
          <w:bCs/>
          <w:sz w:val="20"/>
          <w:szCs w:val="20"/>
        </w:rPr>
        <w:t xml:space="preserve">SRI </w:t>
      </w:r>
      <w:r w:rsidRPr="003377A4">
        <w:rPr>
          <w:rFonts w:ascii="Arial" w:hAnsi="Arial" w:cs="Arial"/>
          <w:bCs/>
          <w:sz w:val="20"/>
          <w:szCs w:val="20"/>
        </w:rPr>
        <w:t xml:space="preserve">- </w:t>
      </w:r>
      <w:r w:rsidR="007D4FF3" w:rsidRPr="003377A4">
        <w:rPr>
          <w:rFonts w:ascii="Arial" w:hAnsi="Arial" w:cs="Arial"/>
          <w:bCs/>
          <w:sz w:val="20"/>
          <w:szCs w:val="20"/>
        </w:rPr>
        <w:t>Servicio de Rentas Internas</w:t>
      </w:r>
    </w:p>
    <w:p w:rsidR="007D4FF3" w:rsidRPr="00521629" w:rsidRDefault="007D4FF3" w:rsidP="007D4FF3">
      <w:pPr>
        <w:autoSpaceDE w:val="0"/>
        <w:autoSpaceDN w:val="0"/>
        <w:adjustRightInd w:val="0"/>
        <w:rPr>
          <w:rFonts w:ascii="Arial" w:hAnsi="Arial" w:cs="Arial"/>
          <w:b/>
          <w:bCs/>
          <w:sz w:val="20"/>
          <w:szCs w:val="20"/>
        </w:rPr>
      </w:pPr>
    </w:p>
    <w:p w:rsidR="007D4FF3" w:rsidRPr="00521629" w:rsidRDefault="00806E62" w:rsidP="007D4FF3">
      <w:pPr>
        <w:autoSpaceDE w:val="0"/>
        <w:autoSpaceDN w:val="0"/>
        <w:adjustRightInd w:val="0"/>
        <w:rPr>
          <w:rFonts w:ascii="Arial" w:hAnsi="Arial" w:cs="Arial"/>
          <w:b/>
          <w:bCs/>
          <w:sz w:val="20"/>
          <w:szCs w:val="20"/>
        </w:rPr>
      </w:pPr>
      <w:r w:rsidRPr="00521629">
        <w:rPr>
          <w:rFonts w:ascii="Arial" w:hAnsi="Arial" w:cs="Arial"/>
          <w:b/>
          <w:bCs/>
          <w:sz w:val="20"/>
          <w:szCs w:val="20"/>
        </w:rPr>
        <w:t xml:space="preserve">IVA - </w:t>
      </w:r>
      <w:r w:rsidR="007D4FF3" w:rsidRPr="003377A4">
        <w:rPr>
          <w:rFonts w:ascii="Arial" w:hAnsi="Arial" w:cs="Arial"/>
          <w:bCs/>
          <w:sz w:val="20"/>
          <w:szCs w:val="20"/>
        </w:rPr>
        <w:t>Impuesto al Valor Agregado</w:t>
      </w:r>
    </w:p>
    <w:p w:rsidR="007D4FF3" w:rsidRPr="00521629" w:rsidRDefault="007D4FF3" w:rsidP="007D4FF3">
      <w:pPr>
        <w:autoSpaceDE w:val="0"/>
        <w:autoSpaceDN w:val="0"/>
        <w:adjustRightInd w:val="0"/>
        <w:rPr>
          <w:rFonts w:ascii="Arial" w:hAnsi="Arial" w:cs="Arial"/>
          <w:b/>
          <w:bCs/>
          <w:sz w:val="20"/>
          <w:szCs w:val="20"/>
        </w:rPr>
      </w:pPr>
    </w:p>
    <w:p w:rsidR="007D4FF3" w:rsidRPr="00521629" w:rsidRDefault="007D4FF3" w:rsidP="007D4FF3">
      <w:pPr>
        <w:autoSpaceDE w:val="0"/>
        <w:autoSpaceDN w:val="0"/>
        <w:adjustRightInd w:val="0"/>
        <w:rPr>
          <w:rFonts w:ascii="Arial" w:hAnsi="Arial" w:cs="Arial"/>
          <w:b/>
          <w:bCs/>
          <w:sz w:val="20"/>
          <w:szCs w:val="20"/>
        </w:rPr>
      </w:pPr>
      <w:r w:rsidRPr="00521629">
        <w:rPr>
          <w:rFonts w:ascii="Arial" w:hAnsi="Arial" w:cs="Arial"/>
          <w:b/>
          <w:bCs/>
          <w:sz w:val="20"/>
          <w:szCs w:val="20"/>
        </w:rPr>
        <w:t xml:space="preserve">RUC - </w:t>
      </w:r>
      <w:r w:rsidRPr="003377A4">
        <w:rPr>
          <w:rFonts w:ascii="Arial" w:hAnsi="Arial" w:cs="Arial"/>
          <w:bCs/>
          <w:sz w:val="20"/>
          <w:szCs w:val="20"/>
        </w:rPr>
        <w:t>Registro Único de Contribuyentes</w:t>
      </w:r>
    </w:p>
    <w:p w:rsidR="007D4FF3" w:rsidRPr="00521629" w:rsidRDefault="007D4FF3" w:rsidP="007D4FF3">
      <w:pPr>
        <w:autoSpaceDE w:val="0"/>
        <w:autoSpaceDN w:val="0"/>
        <w:adjustRightInd w:val="0"/>
        <w:rPr>
          <w:rFonts w:ascii="Arial" w:hAnsi="Arial" w:cs="Arial"/>
          <w:b/>
          <w:bCs/>
          <w:sz w:val="20"/>
          <w:szCs w:val="20"/>
        </w:rPr>
      </w:pPr>
    </w:p>
    <w:p w:rsidR="007D4FF3" w:rsidRPr="00521629" w:rsidRDefault="00806E62" w:rsidP="007D4FF3">
      <w:pPr>
        <w:autoSpaceDE w:val="0"/>
        <w:autoSpaceDN w:val="0"/>
        <w:adjustRightInd w:val="0"/>
        <w:rPr>
          <w:rFonts w:ascii="Arial" w:hAnsi="Arial" w:cs="Arial"/>
          <w:b/>
          <w:bCs/>
          <w:sz w:val="20"/>
          <w:szCs w:val="20"/>
        </w:rPr>
      </w:pPr>
      <w:r w:rsidRPr="00521629">
        <w:rPr>
          <w:rFonts w:ascii="Arial" w:hAnsi="Arial" w:cs="Arial"/>
          <w:b/>
          <w:bCs/>
          <w:sz w:val="20"/>
          <w:szCs w:val="20"/>
        </w:rPr>
        <w:t xml:space="preserve">IESS </w:t>
      </w:r>
      <w:r w:rsidR="007D4FF3" w:rsidRPr="00521629">
        <w:rPr>
          <w:rFonts w:ascii="Arial" w:hAnsi="Arial" w:cs="Arial"/>
          <w:b/>
          <w:bCs/>
          <w:sz w:val="20"/>
          <w:szCs w:val="20"/>
        </w:rPr>
        <w:t xml:space="preserve">- </w:t>
      </w:r>
      <w:r w:rsidR="007D4FF3" w:rsidRPr="003377A4">
        <w:rPr>
          <w:rFonts w:ascii="Arial" w:hAnsi="Arial" w:cs="Arial"/>
          <w:bCs/>
          <w:sz w:val="20"/>
          <w:szCs w:val="20"/>
        </w:rPr>
        <w:t>Instituto Ecuatoriano de Seguridad Social</w:t>
      </w:r>
    </w:p>
    <w:p w:rsidR="007D4FF3" w:rsidRPr="00521629" w:rsidRDefault="007D4FF3" w:rsidP="007D4FF3">
      <w:pPr>
        <w:autoSpaceDE w:val="0"/>
        <w:autoSpaceDN w:val="0"/>
        <w:adjustRightInd w:val="0"/>
        <w:rPr>
          <w:rFonts w:ascii="Arial" w:hAnsi="Arial" w:cs="Arial"/>
          <w:b/>
          <w:bCs/>
          <w:sz w:val="20"/>
          <w:szCs w:val="20"/>
        </w:rPr>
      </w:pPr>
    </w:p>
    <w:p w:rsidR="007D4FF3" w:rsidRPr="003377A4" w:rsidRDefault="007D4FF3" w:rsidP="007D4FF3">
      <w:pPr>
        <w:autoSpaceDE w:val="0"/>
        <w:autoSpaceDN w:val="0"/>
        <w:adjustRightInd w:val="0"/>
        <w:rPr>
          <w:rFonts w:ascii="Arial" w:hAnsi="Arial" w:cs="Arial"/>
          <w:bCs/>
          <w:sz w:val="20"/>
          <w:szCs w:val="20"/>
        </w:rPr>
      </w:pPr>
      <w:r w:rsidRPr="00521629">
        <w:rPr>
          <w:rFonts w:ascii="Arial" w:hAnsi="Arial" w:cs="Arial"/>
          <w:b/>
          <w:bCs/>
          <w:sz w:val="20"/>
          <w:szCs w:val="20"/>
        </w:rPr>
        <w:t xml:space="preserve">NIIF - </w:t>
      </w:r>
      <w:r w:rsidRPr="003377A4">
        <w:rPr>
          <w:rFonts w:ascii="Arial" w:hAnsi="Arial" w:cs="Arial"/>
          <w:bCs/>
          <w:sz w:val="20"/>
          <w:szCs w:val="20"/>
        </w:rPr>
        <w:t>Normas Internacionales de Información Financiera</w:t>
      </w:r>
    </w:p>
    <w:p w:rsidR="007D4FF3" w:rsidRPr="00521629" w:rsidRDefault="007D4FF3" w:rsidP="007D4FF3">
      <w:pPr>
        <w:autoSpaceDE w:val="0"/>
        <w:autoSpaceDN w:val="0"/>
        <w:adjustRightInd w:val="0"/>
        <w:rPr>
          <w:rFonts w:ascii="Arial" w:hAnsi="Arial" w:cs="Arial"/>
          <w:b/>
          <w:bCs/>
          <w:sz w:val="20"/>
          <w:szCs w:val="20"/>
        </w:rPr>
      </w:pPr>
    </w:p>
    <w:p w:rsidR="007D4FF3" w:rsidRPr="00521629" w:rsidRDefault="007D4FF3" w:rsidP="007D4FF3">
      <w:pPr>
        <w:autoSpaceDE w:val="0"/>
        <w:autoSpaceDN w:val="0"/>
        <w:adjustRightInd w:val="0"/>
        <w:rPr>
          <w:rFonts w:ascii="Arial" w:hAnsi="Arial" w:cs="Arial"/>
          <w:b/>
          <w:bCs/>
          <w:sz w:val="20"/>
          <w:szCs w:val="20"/>
        </w:rPr>
      </w:pPr>
      <w:r w:rsidRPr="00521629">
        <w:rPr>
          <w:rFonts w:ascii="Arial" w:hAnsi="Arial" w:cs="Arial"/>
          <w:b/>
          <w:bCs/>
          <w:sz w:val="20"/>
          <w:szCs w:val="20"/>
        </w:rPr>
        <w:t>NIC -</w:t>
      </w:r>
      <w:r w:rsidR="00806E62" w:rsidRPr="00521629">
        <w:rPr>
          <w:rFonts w:ascii="Arial" w:hAnsi="Arial" w:cs="Arial"/>
          <w:b/>
          <w:bCs/>
          <w:sz w:val="20"/>
          <w:szCs w:val="20"/>
        </w:rPr>
        <w:t xml:space="preserve"> </w:t>
      </w:r>
      <w:r w:rsidRPr="003377A4">
        <w:rPr>
          <w:rFonts w:ascii="Arial" w:hAnsi="Arial" w:cs="Arial"/>
          <w:bCs/>
          <w:sz w:val="20"/>
          <w:szCs w:val="20"/>
        </w:rPr>
        <w:t>Norma Internacional de Contabilidad</w:t>
      </w:r>
    </w:p>
    <w:p w:rsidR="007D4FF3" w:rsidRPr="00521629" w:rsidRDefault="007D4FF3" w:rsidP="007D4FF3">
      <w:pPr>
        <w:autoSpaceDE w:val="0"/>
        <w:autoSpaceDN w:val="0"/>
        <w:adjustRightInd w:val="0"/>
        <w:rPr>
          <w:rFonts w:ascii="Arial" w:hAnsi="Arial" w:cs="Arial"/>
          <w:b/>
          <w:bCs/>
          <w:sz w:val="20"/>
          <w:szCs w:val="20"/>
        </w:rPr>
      </w:pPr>
    </w:p>
    <w:p w:rsidR="007D4FF3" w:rsidRPr="003377A4" w:rsidRDefault="00806E62" w:rsidP="007D4FF3">
      <w:pPr>
        <w:autoSpaceDE w:val="0"/>
        <w:autoSpaceDN w:val="0"/>
        <w:adjustRightInd w:val="0"/>
        <w:rPr>
          <w:rFonts w:ascii="Arial" w:hAnsi="Arial" w:cs="Arial"/>
          <w:bCs/>
          <w:sz w:val="20"/>
          <w:szCs w:val="20"/>
        </w:rPr>
      </w:pPr>
      <w:r w:rsidRPr="00521629">
        <w:rPr>
          <w:rFonts w:ascii="Arial" w:hAnsi="Arial" w:cs="Arial"/>
          <w:b/>
          <w:bCs/>
          <w:sz w:val="20"/>
          <w:szCs w:val="20"/>
        </w:rPr>
        <w:t xml:space="preserve">CINIIF </w:t>
      </w:r>
      <w:r w:rsidRPr="003377A4">
        <w:rPr>
          <w:rFonts w:ascii="Arial" w:hAnsi="Arial" w:cs="Arial"/>
          <w:bCs/>
          <w:sz w:val="20"/>
          <w:szCs w:val="20"/>
        </w:rPr>
        <w:t xml:space="preserve">- </w:t>
      </w:r>
      <w:r w:rsidR="007D4FF3" w:rsidRPr="003377A4">
        <w:rPr>
          <w:rFonts w:ascii="Arial" w:hAnsi="Arial" w:cs="Arial"/>
          <w:bCs/>
          <w:sz w:val="20"/>
          <w:szCs w:val="20"/>
        </w:rPr>
        <w:t>Interpretación del Comité de Normas Internacionales de Información Financiera</w:t>
      </w:r>
    </w:p>
    <w:p w:rsidR="007D4FF3" w:rsidRPr="00521629" w:rsidRDefault="007D4FF3" w:rsidP="007D4FF3">
      <w:pPr>
        <w:autoSpaceDE w:val="0"/>
        <w:autoSpaceDN w:val="0"/>
        <w:adjustRightInd w:val="0"/>
        <w:rPr>
          <w:rFonts w:ascii="Arial" w:hAnsi="Arial" w:cs="Arial"/>
          <w:b/>
          <w:bCs/>
          <w:sz w:val="20"/>
          <w:szCs w:val="20"/>
        </w:rPr>
      </w:pPr>
    </w:p>
    <w:p w:rsidR="007D4FF3" w:rsidRPr="003377A4" w:rsidRDefault="00806E62" w:rsidP="007D4FF3">
      <w:pPr>
        <w:autoSpaceDE w:val="0"/>
        <w:autoSpaceDN w:val="0"/>
        <w:adjustRightInd w:val="0"/>
        <w:rPr>
          <w:rFonts w:ascii="Arial" w:hAnsi="Arial" w:cs="Arial"/>
          <w:bCs/>
          <w:sz w:val="20"/>
          <w:szCs w:val="20"/>
        </w:rPr>
      </w:pPr>
      <w:r w:rsidRPr="00521629">
        <w:rPr>
          <w:rFonts w:ascii="Arial" w:hAnsi="Arial" w:cs="Arial"/>
          <w:b/>
          <w:bCs/>
          <w:sz w:val="20"/>
          <w:szCs w:val="20"/>
        </w:rPr>
        <w:t xml:space="preserve">VNR - </w:t>
      </w:r>
      <w:r w:rsidR="007D4FF3" w:rsidRPr="003377A4">
        <w:rPr>
          <w:rFonts w:ascii="Arial" w:hAnsi="Arial" w:cs="Arial"/>
          <w:bCs/>
          <w:sz w:val="20"/>
          <w:szCs w:val="20"/>
        </w:rPr>
        <w:t>Valor Neto de Realización</w:t>
      </w:r>
    </w:p>
    <w:p w:rsidR="007D4FF3" w:rsidRPr="00521629" w:rsidRDefault="007D4FF3" w:rsidP="007D4FF3">
      <w:pPr>
        <w:autoSpaceDE w:val="0"/>
        <w:autoSpaceDN w:val="0"/>
        <w:adjustRightInd w:val="0"/>
        <w:rPr>
          <w:rFonts w:ascii="Arial" w:hAnsi="Arial" w:cs="Arial"/>
          <w:b/>
          <w:bCs/>
          <w:sz w:val="20"/>
          <w:szCs w:val="20"/>
        </w:rPr>
      </w:pPr>
    </w:p>
    <w:p w:rsidR="007D4FF3" w:rsidRPr="00521629" w:rsidRDefault="00806E62" w:rsidP="007D4FF3">
      <w:pPr>
        <w:autoSpaceDE w:val="0"/>
        <w:autoSpaceDN w:val="0"/>
        <w:adjustRightInd w:val="0"/>
        <w:rPr>
          <w:rFonts w:ascii="Arial" w:hAnsi="Arial" w:cs="Arial"/>
          <w:b/>
          <w:bCs/>
          <w:sz w:val="20"/>
          <w:szCs w:val="20"/>
        </w:rPr>
      </w:pPr>
      <w:r w:rsidRPr="00521629">
        <w:rPr>
          <w:rFonts w:ascii="Arial" w:hAnsi="Arial" w:cs="Arial"/>
          <w:b/>
          <w:bCs/>
          <w:sz w:val="20"/>
          <w:szCs w:val="20"/>
        </w:rPr>
        <w:t xml:space="preserve">ISD - </w:t>
      </w:r>
      <w:r w:rsidR="007D4FF3" w:rsidRPr="003377A4">
        <w:rPr>
          <w:rFonts w:ascii="Arial" w:hAnsi="Arial" w:cs="Arial"/>
          <w:bCs/>
          <w:sz w:val="20"/>
          <w:szCs w:val="20"/>
        </w:rPr>
        <w:t>Impuesto a la Salida de Divisas</w:t>
      </w:r>
    </w:p>
    <w:p w:rsidR="00D31084" w:rsidRPr="00521629" w:rsidRDefault="00D31084" w:rsidP="005051B8">
      <w:pPr>
        <w:rPr>
          <w:rFonts w:ascii="Arial" w:hAnsi="Arial" w:cs="Arial"/>
          <w:b/>
          <w:spacing w:val="-3"/>
          <w:sz w:val="20"/>
          <w:szCs w:val="20"/>
          <w:lang w:val="es-EC" w:eastAsia="x-none"/>
        </w:rPr>
        <w:sectPr w:rsidR="00D31084" w:rsidRPr="00521629" w:rsidSect="00C25D01">
          <w:headerReference w:type="even" r:id="rId8"/>
          <w:footerReference w:type="default" r:id="rId9"/>
          <w:headerReference w:type="first" r:id="rId10"/>
          <w:pgSz w:w="11906" w:h="16838" w:code="9"/>
          <w:pgMar w:top="1985" w:right="1588" w:bottom="1191" w:left="1588" w:header="709" w:footer="709" w:gutter="0"/>
          <w:cols w:space="708"/>
          <w:docGrid w:linePitch="360"/>
        </w:sectPr>
      </w:pPr>
      <w:bookmarkStart w:id="4" w:name="_MON_1391956952"/>
      <w:bookmarkStart w:id="5" w:name="_MON_1391957204"/>
      <w:bookmarkStart w:id="6" w:name="_MON_1395074178"/>
      <w:bookmarkStart w:id="7" w:name="_MON_1425111150"/>
      <w:bookmarkStart w:id="8" w:name="_MON_1511285622"/>
      <w:bookmarkStart w:id="9" w:name="_MON_1361635110"/>
      <w:bookmarkStart w:id="10" w:name="_MON_1361635143"/>
      <w:bookmarkStart w:id="11" w:name="OLE_LINK5"/>
      <w:bookmarkEnd w:id="3"/>
      <w:bookmarkEnd w:id="4"/>
      <w:bookmarkEnd w:id="5"/>
      <w:bookmarkEnd w:id="6"/>
      <w:bookmarkEnd w:id="7"/>
      <w:bookmarkEnd w:id="8"/>
      <w:bookmarkEnd w:id="9"/>
      <w:bookmarkEnd w:id="10"/>
    </w:p>
    <w:p w:rsidR="00B4471E" w:rsidRDefault="00B4471E" w:rsidP="00F243F1">
      <w:pPr>
        <w:spacing w:after="160" w:line="259" w:lineRule="auto"/>
        <w:jc w:val="center"/>
        <w:rPr>
          <w:rFonts w:ascii="Arial" w:hAnsi="Arial" w:cs="Arial"/>
          <w:b/>
          <w:sz w:val="20"/>
          <w:u w:val="single"/>
        </w:rPr>
      </w:pPr>
    </w:p>
    <w:p w:rsidR="00B4471E" w:rsidRDefault="00B4471E" w:rsidP="00F243F1">
      <w:pPr>
        <w:spacing w:after="160" w:line="259" w:lineRule="auto"/>
        <w:jc w:val="center"/>
        <w:rPr>
          <w:rFonts w:ascii="Arial" w:hAnsi="Arial" w:cs="Arial"/>
          <w:b/>
          <w:sz w:val="20"/>
          <w:u w:val="single"/>
        </w:rPr>
      </w:pPr>
    </w:p>
    <w:p w:rsidR="007D4FF3" w:rsidRPr="00521629" w:rsidRDefault="007D4FF3" w:rsidP="00F243F1">
      <w:pPr>
        <w:spacing w:after="160" w:line="259" w:lineRule="auto"/>
        <w:jc w:val="center"/>
        <w:rPr>
          <w:rFonts w:ascii="Arial" w:hAnsi="Arial" w:cs="Arial"/>
          <w:b/>
          <w:i/>
          <w:sz w:val="20"/>
          <w:u w:val="single"/>
        </w:rPr>
      </w:pPr>
      <w:r w:rsidRPr="00521629">
        <w:rPr>
          <w:rFonts w:ascii="Arial" w:hAnsi="Arial" w:cs="Arial"/>
          <w:b/>
          <w:sz w:val="20"/>
          <w:u w:val="single"/>
        </w:rPr>
        <w:t>INFORME DE LOS AUDITORES INDEPENDIENTES</w:t>
      </w:r>
    </w:p>
    <w:p w:rsidR="00D37371" w:rsidRPr="00521629" w:rsidRDefault="00D37371" w:rsidP="00F243F1">
      <w:pPr>
        <w:jc w:val="both"/>
        <w:rPr>
          <w:rFonts w:ascii="Arial" w:hAnsi="Arial" w:cs="Arial"/>
          <w:b/>
          <w:sz w:val="20"/>
          <w:szCs w:val="20"/>
        </w:rPr>
      </w:pPr>
    </w:p>
    <w:p w:rsidR="007D4FF3" w:rsidRPr="00521629" w:rsidRDefault="007D4FF3" w:rsidP="00F243F1">
      <w:pPr>
        <w:jc w:val="both"/>
        <w:rPr>
          <w:rFonts w:ascii="Arial" w:hAnsi="Arial" w:cs="Arial"/>
          <w:b/>
          <w:sz w:val="20"/>
          <w:szCs w:val="20"/>
        </w:rPr>
      </w:pPr>
      <w:r w:rsidRPr="00521629">
        <w:rPr>
          <w:rFonts w:ascii="Arial" w:hAnsi="Arial" w:cs="Arial"/>
          <w:b/>
          <w:sz w:val="20"/>
          <w:szCs w:val="20"/>
        </w:rPr>
        <w:t xml:space="preserve">A los Señores </w:t>
      </w:r>
      <w:r w:rsidR="00413186" w:rsidRPr="00521629">
        <w:rPr>
          <w:rFonts w:ascii="Arial" w:hAnsi="Arial" w:cs="Arial"/>
          <w:b/>
          <w:sz w:val="20"/>
          <w:szCs w:val="20"/>
        </w:rPr>
        <w:t>Socios</w:t>
      </w:r>
      <w:r w:rsidR="00207306" w:rsidRPr="00521629">
        <w:rPr>
          <w:rFonts w:ascii="Arial" w:hAnsi="Arial" w:cs="Arial"/>
          <w:b/>
          <w:sz w:val="20"/>
          <w:szCs w:val="20"/>
        </w:rPr>
        <w:t>:</w:t>
      </w:r>
    </w:p>
    <w:p w:rsidR="007D4FF3" w:rsidRPr="00521629" w:rsidRDefault="007D4FF3" w:rsidP="00F243F1">
      <w:pPr>
        <w:tabs>
          <w:tab w:val="left" w:pos="284"/>
        </w:tabs>
        <w:jc w:val="both"/>
        <w:rPr>
          <w:rFonts w:ascii="Arial" w:hAnsi="Arial" w:cs="Arial"/>
          <w:b/>
          <w:sz w:val="20"/>
          <w:szCs w:val="20"/>
        </w:rPr>
      </w:pPr>
      <w:r w:rsidRPr="00521629">
        <w:rPr>
          <w:rFonts w:ascii="Arial" w:hAnsi="Arial" w:cs="Arial"/>
          <w:b/>
          <w:sz w:val="20"/>
          <w:szCs w:val="20"/>
        </w:rPr>
        <w:tab/>
      </w:r>
      <w:r w:rsidR="001D6D16" w:rsidRPr="001D6D16">
        <w:rPr>
          <w:rFonts w:ascii="Arial" w:hAnsi="Arial" w:cs="Arial"/>
          <w:b/>
          <w:sz w:val="20"/>
          <w:szCs w:val="20"/>
        </w:rPr>
        <w:t>SERVICIOS DE SEGURIDAD ARMILED CIA. LTDA.</w:t>
      </w:r>
    </w:p>
    <w:p w:rsidR="00C82DDD" w:rsidRPr="00521629" w:rsidRDefault="00C82DDD" w:rsidP="00F243F1">
      <w:pPr>
        <w:pStyle w:val="AATextoDictamen"/>
        <w:tabs>
          <w:tab w:val="right" w:pos="9356"/>
        </w:tabs>
        <w:spacing w:line="240" w:lineRule="auto"/>
        <w:jc w:val="both"/>
        <w:rPr>
          <w:rFonts w:ascii="Arial" w:hAnsi="Arial" w:cs="Arial"/>
          <w:b/>
          <w:sz w:val="20"/>
          <w:lang w:val="es-EC"/>
        </w:rPr>
      </w:pPr>
    </w:p>
    <w:p w:rsidR="00C82DDD" w:rsidRPr="00521629" w:rsidRDefault="00F243F1" w:rsidP="00F243F1">
      <w:pPr>
        <w:pStyle w:val="AATextoDictamen"/>
        <w:tabs>
          <w:tab w:val="right" w:pos="9356"/>
        </w:tabs>
        <w:spacing w:line="240" w:lineRule="auto"/>
        <w:jc w:val="both"/>
        <w:rPr>
          <w:rFonts w:ascii="Arial" w:hAnsi="Arial" w:cs="Arial"/>
          <w:sz w:val="20"/>
          <w:u w:val="single"/>
          <w:lang w:val="es-EC"/>
        </w:rPr>
      </w:pPr>
      <w:r w:rsidRPr="00521629">
        <w:rPr>
          <w:rFonts w:ascii="Arial" w:hAnsi="Arial" w:cs="Arial"/>
          <w:b/>
          <w:sz w:val="20"/>
          <w:lang w:val="es-EC"/>
        </w:rPr>
        <w:t>Opinión</w:t>
      </w:r>
    </w:p>
    <w:p w:rsidR="00C82DDD" w:rsidRPr="00521629" w:rsidRDefault="00C82DDD" w:rsidP="00F243F1">
      <w:pPr>
        <w:pStyle w:val="AATextoDictamen"/>
        <w:tabs>
          <w:tab w:val="right" w:pos="9356"/>
        </w:tabs>
        <w:spacing w:line="240" w:lineRule="auto"/>
        <w:jc w:val="both"/>
        <w:rPr>
          <w:rFonts w:ascii="Arial" w:hAnsi="Arial" w:cs="Arial"/>
          <w:b/>
          <w:sz w:val="16"/>
          <w:szCs w:val="16"/>
          <w:lang w:val="es-EC"/>
        </w:rPr>
      </w:pPr>
    </w:p>
    <w:p w:rsidR="00C82DDD" w:rsidRPr="00521629" w:rsidRDefault="00C82DDD" w:rsidP="00F243F1">
      <w:pPr>
        <w:autoSpaceDE w:val="0"/>
        <w:autoSpaceDN w:val="0"/>
        <w:adjustRightInd w:val="0"/>
        <w:jc w:val="both"/>
        <w:rPr>
          <w:rFonts w:ascii="Arial" w:hAnsi="Arial" w:cs="Arial"/>
          <w:sz w:val="20"/>
          <w:szCs w:val="20"/>
        </w:rPr>
      </w:pPr>
      <w:r w:rsidRPr="00521629">
        <w:rPr>
          <w:rFonts w:ascii="Arial" w:hAnsi="Arial" w:cs="Arial"/>
          <w:sz w:val="20"/>
          <w:szCs w:val="20"/>
        </w:rPr>
        <w:t xml:space="preserve">Hemos auditado los estados financieros adjuntos de </w:t>
      </w:r>
      <w:r w:rsidR="001D6D16" w:rsidRPr="001D6D16">
        <w:rPr>
          <w:rFonts w:ascii="Arial" w:hAnsi="Arial" w:cs="Arial"/>
          <w:b/>
          <w:sz w:val="20"/>
          <w:szCs w:val="20"/>
        </w:rPr>
        <w:t>SERVICIOS DE SEGURIDAD ARMILED CIA. LTDA.</w:t>
      </w:r>
      <w:r w:rsidR="00413186" w:rsidRPr="00521629">
        <w:rPr>
          <w:rFonts w:ascii="Arial" w:hAnsi="Arial" w:cs="Arial"/>
          <w:b/>
          <w:sz w:val="20"/>
          <w:szCs w:val="20"/>
        </w:rPr>
        <w:t>,</w:t>
      </w:r>
      <w:r w:rsidRPr="00521629">
        <w:rPr>
          <w:rFonts w:ascii="Arial" w:hAnsi="Arial" w:cs="Arial"/>
          <w:b/>
          <w:sz w:val="20"/>
          <w:szCs w:val="20"/>
        </w:rPr>
        <w:t xml:space="preserve"> </w:t>
      </w:r>
      <w:r w:rsidR="002448FC" w:rsidRPr="00521629">
        <w:rPr>
          <w:rFonts w:ascii="Arial" w:hAnsi="Arial" w:cs="Arial"/>
          <w:sz w:val="20"/>
          <w:szCs w:val="20"/>
        </w:rPr>
        <w:t>una compañía domiciliada en la República del Ecuador</w:t>
      </w:r>
      <w:r w:rsidR="001360B1" w:rsidRPr="00521629">
        <w:rPr>
          <w:rFonts w:ascii="Arial" w:hAnsi="Arial" w:cs="Arial"/>
          <w:sz w:val="20"/>
          <w:szCs w:val="20"/>
        </w:rPr>
        <w:t>,</w:t>
      </w:r>
      <w:r w:rsidR="002448FC" w:rsidRPr="00521629">
        <w:rPr>
          <w:rFonts w:ascii="Arial" w:hAnsi="Arial" w:cs="Arial"/>
          <w:sz w:val="20"/>
          <w:szCs w:val="20"/>
        </w:rPr>
        <w:t xml:space="preserve"> </w:t>
      </w:r>
      <w:r w:rsidRPr="00521629">
        <w:rPr>
          <w:rFonts w:ascii="Arial" w:hAnsi="Arial" w:cs="Arial"/>
          <w:sz w:val="20"/>
          <w:szCs w:val="20"/>
        </w:rPr>
        <w:t>que comprenden el estado de situación financiera al 31 de diciembre de</w:t>
      </w:r>
      <w:r w:rsidR="00C25D01" w:rsidRPr="00521629">
        <w:rPr>
          <w:rFonts w:ascii="Arial" w:hAnsi="Arial" w:cs="Arial"/>
          <w:sz w:val="20"/>
          <w:szCs w:val="20"/>
        </w:rPr>
        <w:t>l</w:t>
      </w:r>
      <w:r w:rsidR="002021A9">
        <w:rPr>
          <w:rFonts w:ascii="Arial" w:hAnsi="Arial" w:cs="Arial"/>
          <w:sz w:val="20"/>
          <w:szCs w:val="20"/>
        </w:rPr>
        <w:t xml:space="preserve"> 2020</w:t>
      </w:r>
      <w:r w:rsidRPr="00521629">
        <w:rPr>
          <w:rFonts w:ascii="Arial" w:hAnsi="Arial" w:cs="Arial"/>
          <w:sz w:val="20"/>
          <w:szCs w:val="20"/>
        </w:rPr>
        <w:t>, y los estados de resultados integrales, de cambios en el patrimonio y de flujos de efectivo por el año terminado en esa fecha, y las notas a los estados financieros que incluyen un resumen de las políticas contables significativas.</w:t>
      </w:r>
    </w:p>
    <w:p w:rsidR="00C82DDD" w:rsidRPr="00521629" w:rsidRDefault="00C82DDD" w:rsidP="00C82DDD">
      <w:pPr>
        <w:autoSpaceDE w:val="0"/>
        <w:autoSpaceDN w:val="0"/>
        <w:adjustRightInd w:val="0"/>
        <w:jc w:val="both"/>
        <w:rPr>
          <w:rFonts w:ascii="Arial" w:hAnsi="Arial" w:cs="Arial"/>
          <w:sz w:val="16"/>
          <w:szCs w:val="16"/>
        </w:rPr>
      </w:pPr>
    </w:p>
    <w:p w:rsidR="00F243F1" w:rsidRPr="00521629" w:rsidRDefault="00EF4961" w:rsidP="00F243F1">
      <w:pPr>
        <w:autoSpaceDE w:val="0"/>
        <w:autoSpaceDN w:val="0"/>
        <w:adjustRightInd w:val="0"/>
        <w:jc w:val="both"/>
        <w:rPr>
          <w:rFonts w:ascii="Arial" w:hAnsi="Arial" w:cs="Arial"/>
          <w:sz w:val="20"/>
          <w:szCs w:val="20"/>
        </w:rPr>
      </w:pPr>
      <w:r w:rsidRPr="00521629">
        <w:rPr>
          <w:rFonts w:ascii="Arial" w:hAnsi="Arial" w:cs="Arial"/>
          <w:sz w:val="20"/>
          <w:szCs w:val="20"/>
        </w:rPr>
        <w:t>En nuestra opinión lo</w:t>
      </w:r>
      <w:r w:rsidR="00C82DDD" w:rsidRPr="00521629">
        <w:rPr>
          <w:rFonts w:ascii="Arial" w:hAnsi="Arial" w:cs="Arial"/>
          <w:sz w:val="20"/>
          <w:szCs w:val="20"/>
        </w:rPr>
        <w:t xml:space="preserve">s referidos estados financieros presentan razonablemente, </w:t>
      </w:r>
      <w:r w:rsidR="008F0225">
        <w:rPr>
          <w:rFonts w:ascii="Arial" w:hAnsi="Arial" w:cs="Arial"/>
          <w:sz w:val="20"/>
          <w:szCs w:val="20"/>
        </w:rPr>
        <w:t>en todos los aspectos importa</w:t>
      </w:r>
      <w:r w:rsidR="002021A9">
        <w:rPr>
          <w:rFonts w:ascii="Arial" w:hAnsi="Arial" w:cs="Arial"/>
          <w:sz w:val="20"/>
          <w:szCs w:val="20"/>
        </w:rPr>
        <w:t>ntes al 31 de diciembre del 2020</w:t>
      </w:r>
      <w:r w:rsidR="008F0225">
        <w:rPr>
          <w:rFonts w:ascii="Arial" w:hAnsi="Arial" w:cs="Arial"/>
          <w:sz w:val="20"/>
          <w:szCs w:val="20"/>
        </w:rPr>
        <w:t>;</w:t>
      </w:r>
      <w:r w:rsidR="00C82DDD" w:rsidRPr="00521629">
        <w:rPr>
          <w:rFonts w:ascii="Arial" w:hAnsi="Arial" w:cs="Arial"/>
          <w:sz w:val="20"/>
          <w:szCs w:val="20"/>
        </w:rPr>
        <w:t xml:space="preserve"> la </w:t>
      </w:r>
      <w:r w:rsidR="008F0225">
        <w:rPr>
          <w:rFonts w:ascii="Arial" w:hAnsi="Arial" w:cs="Arial"/>
          <w:sz w:val="20"/>
          <w:szCs w:val="20"/>
        </w:rPr>
        <w:t>situación</w:t>
      </w:r>
      <w:r w:rsidR="00C82DDD" w:rsidRPr="00521629">
        <w:rPr>
          <w:rFonts w:ascii="Arial" w:hAnsi="Arial" w:cs="Arial"/>
          <w:sz w:val="20"/>
          <w:szCs w:val="20"/>
        </w:rPr>
        <w:t xml:space="preserve"> financiera de </w:t>
      </w:r>
      <w:r w:rsidR="001D6D16" w:rsidRPr="001D6D16">
        <w:rPr>
          <w:rFonts w:ascii="Arial" w:hAnsi="Arial" w:cs="Arial"/>
          <w:b/>
          <w:sz w:val="20"/>
          <w:szCs w:val="20"/>
        </w:rPr>
        <w:t>SERVICIOS DE SEGURIDAD ARMILED CIA. LTDA.</w:t>
      </w:r>
      <w:r w:rsidR="00C82DDD" w:rsidRPr="00521629">
        <w:rPr>
          <w:rFonts w:ascii="Arial" w:hAnsi="Arial" w:cs="Arial"/>
          <w:sz w:val="20"/>
          <w:szCs w:val="20"/>
        </w:rPr>
        <w:t xml:space="preserve">, </w:t>
      </w:r>
      <w:r w:rsidR="00F243F1" w:rsidRPr="00521629">
        <w:rPr>
          <w:rFonts w:ascii="Arial" w:hAnsi="Arial" w:cs="Arial"/>
          <w:sz w:val="20"/>
          <w:szCs w:val="20"/>
        </w:rPr>
        <w:t>los</w:t>
      </w:r>
      <w:r w:rsidR="008F0225">
        <w:rPr>
          <w:rFonts w:ascii="Arial" w:hAnsi="Arial" w:cs="Arial"/>
          <w:sz w:val="20"/>
          <w:szCs w:val="20"/>
        </w:rPr>
        <w:t xml:space="preserve"> resultados de sus operaciones </w:t>
      </w:r>
      <w:r w:rsidR="00F243F1" w:rsidRPr="00521629">
        <w:rPr>
          <w:rFonts w:ascii="Arial" w:hAnsi="Arial" w:cs="Arial"/>
          <w:sz w:val="20"/>
          <w:szCs w:val="20"/>
        </w:rPr>
        <w:t>y sus flujos de efectivo por el año terminado en esa fecha, de conformidad con Normas Internacionales de Información Financiera “</w:t>
      </w:r>
      <w:proofErr w:type="spellStart"/>
      <w:r w:rsidR="00F243F1" w:rsidRPr="00521629">
        <w:rPr>
          <w:rFonts w:ascii="Arial" w:hAnsi="Arial" w:cs="Arial"/>
          <w:sz w:val="20"/>
          <w:szCs w:val="20"/>
        </w:rPr>
        <w:t>NIIFs</w:t>
      </w:r>
      <w:proofErr w:type="spellEnd"/>
      <w:r w:rsidR="00F243F1" w:rsidRPr="00521629">
        <w:rPr>
          <w:rFonts w:ascii="Arial" w:hAnsi="Arial" w:cs="Arial"/>
          <w:sz w:val="20"/>
          <w:szCs w:val="20"/>
        </w:rPr>
        <w:t>.”.</w:t>
      </w:r>
    </w:p>
    <w:p w:rsidR="00F243F1" w:rsidRPr="00521629" w:rsidRDefault="00F243F1" w:rsidP="00F243F1">
      <w:pPr>
        <w:autoSpaceDE w:val="0"/>
        <w:autoSpaceDN w:val="0"/>
        <w:adjustRightInd w:val="0"/>
        <w:ind w:firstLine="14"/>
        <w:jc w:val="both"/>
        <w:rPr>
          <w:rFonts w:ascii="Arial" w:hAnsi="Arial" w:cs="Arial"/>
          <w:sz w:val="16"/>
          <w:szCs w:val="16"/>
        </w:rPr>
      </w:pPr>
    </w:p>
    <w:p w:rsidR="00C82DDD" w:rsidRPr="00521629" w:rsidRDefault="00C82DDD" w:rsidP="00F243F1">
      <w:pPr>
        <w:jc w:val="both"/>
        <w:rPr>
          <w:rFonts w:ascii="Arial" w:hAnsi="Arial" w:cs="Arial"/>
          <w:sz w:val="20"/>
          <w:u w:val="single"/>
          <w:lang w:val="es-EC"/>
        </w:rPr>
      </w:pPr>
      <w:r w:rsidRPr="00521629">
        <w:rPr>
          <w:rFonts w:ascii="Arial" w:hAnsi="Arial" w:cs="Arial"/>
          <w:b/>
          <w:sz w:val="20"/>
          <w:lang w:val="es-EC"/>
        </w:rPr>
        <w:t>Base</w:t>
      </w:r>
      <w:r w:rsidR="00F243F1" w:rsidRPr="00521629">
        <w:rPr>
          <w:rFonts w:ascii="Arial" w:hAnsi="Arial" w:cs="Arial"/>
          <w:b/>
          <w:sz w:val="20"/>
          <w:lang w:val="es-EC"/>
        </w:rPr>
        <w:t>s para la opinión</w:t>
      </w:r>
    </w:p>
    <w:p w:rsidR="00C82DDD" w:rsidRPr="00521629" w:rsidRDefault="00C82DDD" w:rsidP="00C82DDD">
      <w:pPr>
        <w:pStyle w:val="AATextoDictamen"/>
        <w:tabs>
          <w:tab w:val="right" w:pos="9356"/>
        </w:tabs>
        <w:spacing w:line="240" w:lineRule="auto"/>
        <w:jc w:val="both"/>
        <w:rPr>
          <w:rFonts w:ascii="Arial" w:hAnsi="Arial" w:cs="Arial"/>
          <w:sz w:val="16"/>
          <w:szCs w:val="16"/>
          <w:lang w:val="es-EC" w:eastAsia="es-EC"/>
        </w:rPr>
      </w:pPr>
    </w:p>
    <w:p w:rsidR="008F0225" w:rsidRDefault="008F0225" w:rsidP="008F0225">
      <w:pPr>
        <w:jc w:val="both"/>
        <w:outlineLvl w:val="8"/>
        <w:rPr>
          <w:rFonts w:ascii="Arial" w:hAnsi="Arial" w:cs="Arial"/>
          <w:sz w:val="20"/>
          <w:szCs w:val="20"/>
          <w:lang w:eastAsia="es-EC"/>
        </w:rPr>
      </w:pPr>
      <w:r>
        <w:rPr>
          <w:rFonts w:ascii="Arial" w:hAnsi="Arial" w:cs="Arial"/>
          <w:sz w:val="20"/>
          <w:szCs w:val="20"/>
          <w:lang w:eastAsia="es-EC"/>
        </w:rPr>
        <w:t>N</w:t>
      </w:r>
      <w:r w:rsidR="00AE487C" w:rsidRPr="00521629">
        <w:rPr>
          <w:rFonts w:ascii="Arial" w:hAnsi="Arial" w:cs="Arial"/>
          <w:sz w:val="20"/>
          <w:szCs w:val="20"/>
          <w:lang w:eastAsia="es-EC"/>
        </w:rPr>
        <w:t xml:space="preserve">uestra auditoría </w:t>
      </w:r>
      <w:r>
        <w:rPr>
          <w:rFonts w:ascii="Arial" w:hAnsi="Arial" w:cs="Arial"/>
          <w:sz w:val="20"/>
          <w:szCs w:val="20"/>
          <w:lang w:eastAsia="es-EC"/>
        </w:rPr>
        <w:t xml:space="preserve">fue efectuada </w:t>
      </w:r>
      <w:r w:rsidR="00AE487C" w:rsidRPr="00521629">
        <w:rPr>
          <w:rFonts w:ascii="Arial" w:hAnsi="Arial" w:cs="Arial"/>
          <w:sz w:val="20"/>
          <w:szCs w:val="20"/>
          <w:lang w:eastAsia="es-EC"/>
        </w:rPr>
        <w:t>de acuerdo con las Normas Internacionales de Auditoría (</w:t>
      </w:r>
      <w:proofErr w:type="spellStart"/>
      <w:r w:rsidR="00AE487C" w:rsidRPr="00521629">
        <w:rPr>
          <w:rFonts w:ascii="Arial" w:hAnsi="Arial" w:cs="Arial"/>
          <w:sz w:val="20"/>
          <w:szCs w:val="20"/>
          <w:lang w:eastAsia="es-EC"/>
        </w:rPr>
        <w:t>NIA</w:t>
      </w:r>
      <w:r w:rsidR="009066B6" w:rsidRPr="00521629">
        <w:rPr>
          <w:rFonts w:ascii="Arial" w:hAnsi="Arial" w:cs="Arial"/>
          <w:sz w:val="20"/>
          <w:szCs w:val="20"/>
          <w:lang w:eastAsia="es-EC"/>
        </w:rPr>
        <w:t>s</w:t>
      </w:r>
      <w:proofErr w:type="spellEnd"/>
      <w:r w:rsidR="00AE487C" w:rsidRPr="00521629">
        <w:rPr>
          <w:rFonts w:ascii="Arial" w:hAnsi="Arial" w:cs="Arial"/>
          <w:sz w:val="20"/>
          <w:szCs w:val="20"/>
          <w:lang w:eastAsia="es-EC"/>
        </w:rPr>
        <w:t>). Nuestra</w:t>
      </w:r>
      <w:r>
        <w:rPr>
          <w:rFonts w:ascii="Arial" w:hAnsi="Arial" w:cs="Arial"/>
          <w:sz w:val="20"/>
          <w:szCs w:val="20"/>
          <w:lang w:eastAsia="es-EC"/>
        </w:rPr>
        <w:t>s</w:t>
      </w:r>
      <w:r w:rsidR="00AE487C" w:rsidRPr="00521629">
        <w:rPr>
          <w:rFonts w:ascii="Arial" w:hAnsi="Arial" w:cs="Arial"/>
          <w:sz w:val="20"/>
          <w:szCs w:val="20"/>
          <w:lang w:eastAsia="es-EC"/>
        </w:rPr>
        <w:t xml:space="preserve"> responsabilidad</w:t>
      </w:r>
      <w:r>
        <w:rPr>
          <w:rFonts w:ascii="Arial" w:hAnsi="Arial" w:cs="Arial"/>
          <w:sz w:val="20"/>
          <w:szCs w:val="20"/>
          <w:lang w:eastAsia="es-EC"/>
        </w:rPr>
        <w:t>es</w:t>
      </w:r>
      <w:r w:rsidR="00AE487C" w:rsidRPr="00521629">
        <w:rPr>
          <w:rFonts w:ascii="Arial" w:hAnsi="Arial" w:cs="Arial"/>
          <w:sz w:val="20"/>
          <w:szCs w:val="20"/>
          <w:lang w:eastAsia="es-EC"/>
        </w:rPr>
        <w:t xml:space="preserve"> de acuerdo con estas normas se </w:t>
      </w:r>
      <w:proofErr w:type="gramStart"/>
      <w:r w:rsidR="00AE487C" w:rsidRPr="00521629">
        <w:rPr>
          <w:rFonts w:ascii="Arial" w:hAnsi="Arial" w:cs="Arial"/>
          <w:sz w:val="20"/>
          <w:szCs w:val="20"/>
          <w:lang w:eastAsia="es-EC"/>
        </w:rPr>
        <w:t>describe</w:t>
      </w:r>
      <w:proofErr w:type="gramEnd"/>
      <w:r w:rsidR="00AE487C" w:rsidRPr="00521629">
        <w:rPr>
          <w:rFonts w:ascii="Arial" w:hAnsi="Arial" w:cs="Arial"/>
          <w:sz w:val="20"/>
          <w:szCs w:val="20"/>
          <w:lang w:eastAsia="es-EC"/>
        </w:rPr>
        <w:t xml:space="preserve"> </w:t>
      </w:r>
      <w:r>
        <w:rPr>
          <w:rFonts w:ascii="Arial" w:hAnsi="Arial" w:cs="Arial"/>
          <w:sz w:val="20"/>
          <w:szCs w:val="20"/>
          <w:lang w:eastAsia="es-EC"/>
        </w:rPr>
        <w:t>más detalladamente en la sección</w:t>
      </w:r>
      <w:r w:rsidR="00AE487C" w:rsidRPr="00521629">
        <w:rPr>
          <w:rFonts w:ascii="Arial" w:hAnsi="Arial" w:cs="Arial"/>
          <w:sz w:val="20"/>
          <w:szCs w:val="20"/>
          <w:lang w:eastAsia="es-EC"/>
        </w:rPr>
        <w:t xml:space="preserve"> “Re</w:t>
      </w:r>
      <w:r w:rsidR="009066B6" w:rsidRPr="00521629">
        <w:rPr>
          <w:rFonts w:ascii="Arial" w:hAnsi="Arial" w:cs="Arial"/>
          <w:sz w:val="20"/>
          <w:szCs w:val="20"/>
          <w:lang w:eastAsia="es-EC"/>
        </w:rPr>
        <w:t>sponsabilidades del Auditor sobre</w:t>
      </w:r>
      <w:r w:rsidR="00AE487C" w:rsidRPr="00521629">
        <w:rPr>
          <w:rFonts w:ascii="Arial" w:hAnsi="Arial" w:cs="Arial"/>
          <w:sz w:val="20"/>
          <w:szCs w:val="20"/>
          <w:lang w:eastAsia="es-EC"/>
        </w:rPr>
        <w:t xml:space="preserve"> la Auditoría de los Estados Financieros”. Somos independientes de la Compañía</w:t>
      </w:r>
      <w:r w:rsidR="00AE487C" w:rsidRPr="008F0225">
        <w:rPr>
          <w:rFonts w:ascii="Arial" w:hAnsi="Arial" w:cs="Arial"/>
          <w:b/>
          <w:sz w:val="20"/>
          <w:szCs w:val="20"/>
          <w:lang w:eastAsia="es-EC"/>
        </w:rPr>
        <w:t xml:space="preserve"> </w:t>
      </w:r>
      <w:r w:rsidR="001D6D16" w:rsidRPr="001D6D16">
        <w:rPr>
          <w:rFonts w:ascii="Arial" w:hAnsi="Arial" w:cs="Arial"/>
          <w:b/>
          <w:sz w:val="20"/>
          <w:szCs w:val="20"/>
          <w:lang w:eastAsia="es-EC"/>
        </w:rPr>
        <w:t>SERVICIOS DE SEGURIDAD ARMILED CIA. LTDA.</w:t>
      </w:r>
      <w:r w:rsidR="001D6D16">
        <w:rPr>
          <w:rFonts w:ascii="Arial" w:hAnsi="Arial" w:cs="Arial"/>
          <w:b/>
          <w:sz w:val="20"/>
          <w:szCs w:val="20"/>
          <w:lang w:eastAsia="es-EC"/>
        </w:rPr>
        <w:t xml:space="preserve">, </w:t>
      </w:r>
      <w:r w:rsidR="00AE487C" w:rsidRPr="00521629">
        <w:rPr>
          <w:rFonts w:ascii="Arial" w:hAnsi="Arial" w:cs="Arial"/>
          <w:sz w:val="20"/>
          <w:szCs w:val="20"/>
          <w:lang w:eastAsia="es-EC"/>
        </w:rPr>
        <w:t xml:space="preserve">de acuerdo con el Código de Ética para Contadores Públicos del Consejo de Normas Internacionales de Ética para Contadores (IESBA sus siglas en inglés), </w:t>
      </w:r>
      <w:r>
        <w:rPr>
          <w:rFonts w:ascii="Arial" w:hAnsi="Arial" w:cs="Arial"/>
          <w:sz w:val="20"/>
          <w:szCs w:val="20"/>
          <w:lang w:eastAsia="es-EC"/>
        </w:rPr>
        <w:t>conjuntamente con los requerimientos de ética</w:t>
      </w:r>
      <w:r w:rsidR="00AE487C" w:rsidRPr="00521629">
        <w:rPr>
          <w:rFonts w:ascii="Arial" w:hAnsi="Arial" w:cs="Arial"/>
          <w:sz w:val="20"/>
          <w:szCs w:val="20"/>
          <w:lang w:eastAsia="es-EC"/>
        </w:rPr>
        <w:t xml:space="preserve"> que son relevantes para nuestra auditoría de los estados financieros en Ecuador, y hemos cumplido con nuestras otras responsabilidades éticas de acuerdo con estos requisitos y el Código</w:t>
      </w:r>
      <w:r>
        <w:rPr>
          <w:rFonts w:ascii="Arial" w:hAnsi="Arial" w:cs="Arial"/>
          <w:sz w:val="20"/>
          <w:szCs w:val="20"/>
          <w:lang w:eastAsia="es-EC"/>
        </w:rPr>
        <w:t xml:space="preserve"> de ética </w:t>
      </w:r>
      <w:proofErr w:type="spellStart"/>
      <w:r>
        <w:rPr>
          <w:rFonts w:ascii="Arial" w:hAnsi="Arial" w:cs="Arial"/>
          <w:sz w:val="20"/>
          <w:szCs w:val="20"/>
          <w:lang w:eastAsia="es-EC"/>
        </w:rPr>
        <w:t>emitidio</w:t>
      </w:r>
      <w:proofErr w:type="spellEnd"/>
      <w:r>
        <w:rPr>
          <w:rFonts w:ascii="Arial" w:hAnsi="Arial" w:cs="Arial"/>
          <w:sz w:val="20"/>
          <w:szCs w:val="20"/>
          <w:lang w:eastAsia="es-EC"/>
        </w:rPr>
        <w:t xml:space="preserve"> por el Comité de Normas Internacionales de Ética para Contadores Públicos Autorizados (IESBA).</w:t>
      </w:r>
    </w:p>
    <w:p w:rsidR="008F0225" w:rsidRPr="008F0225" w:rsidRDefault="008F0225" w:rsidP="008F0225">
      <w:pPr>
        <w:jc w:val="both"/>
        <w:outlineLvl w:val="8"/>
        <w:rPr>
          <w:rFonts w:ascii="Arial" w:hAnsi="Arial" w:cs="Arial"/>
          <w:sz w:val="20"/>
          <w:szCs w:val="20"/>
          <w:lang w:eastAsia="es-EC"/>
        </w:rPr>
      </w:pPr>
    </w:p>
    <w:p w:rsidR="008F0225" w:rsidRDefault="008F0225" w:rsidP="008F0225">
      <w:pPr>
        <w:ind w:right="196"/>
        <w:jc w:val="both"/>
        <w:outlineLvl w:val="8"/>
        <w:rPr>
          <w:rFonts w:ascii="Arial" w:hAnsi="Arial" w:cs="Arial"/>
          <w:sz w:val="20"/>
          <w:szCs w:val="20"/>
          <w:lang w:eastAsia="es-EC"/>
        </w:rPr>
      </w:pPr>
      <w:r w:rsidRPr="008F0225">
        <w:rPr>
          <w:rFonts w:ascii="Arial" w:hAnsi="Arial" w:cs="Arial"/>
          <w:sz w:val="20"/>
          <w:szCs w:val="20"/>
          <w:lang w:eastAsia="es-EC"/>
        </w:rPr>
        <w:t>Consideramos que la evidencia de auditoría que hemos obtenido es suficiente y apropiada para proporcionar una base para nuestra opinión.</w:t>
      </w:r>
    </w:p>
    <w:p w:rsidR="00C82DDD" w:rsidRDefault="00C82DDD" w:rsidP="008F0225">
      <w:pPr>
        <w:jc w:val="both"/>
        <w:outlineLvl w:val="8"/>
        <w:rPr>
          <w:rFonts w:ascii="Arial" w:hAnsi="Arial" w:cs="Arial"/>
          <w:b/>
          <w:sz w:val="16"/>
          <w:szCs w:val="16"/>
          <w:u w:val="single"/>
          <w:lang w:eastAsia="es-EC"/>
        </w:rPr>
      </w:pPr>
    </w:p>
    <w:p w:rsidR="00381983" w:rsidRDefault="00381983" w:rsidP="008F0225">
      <w:pPr>
        <w:jc w:val="both"/>
        <w:outlineLvl w:val="8"/>
        <w:rPr>
          <w:rFonts w:ascii="Arial" w:hAnsi="Arial" w:cs="Arial"/>
          <w:b/>
          <w:sz w:val="16"/>
          <w:szCs w:val="16"/>
          <w:u w:val="single"/>
          <w:lang w:eastAsia="es-EC"/>
        </w:rPr>
      </w:pPr>
      <w:r>
        <w:rPr>
          <w:rFonts w:ascii="Arial" w:hAnsi="Arial" w:cs="Arial"/>
          <w:b/>
          <w:sz w:val="20"/>
          <w:lang w:val="es-EC"/>
        </w:rPr>
        <w:t>Asunto de énfasis</w:t>
      </w:r>
    </w:p>
    <w:p w:rsidR="00381983" w:rsidRDefault="00381983" w:rsidP="008F0225">
      <w:pPr>
        <w:jc w:val="both"/>
        <w:outlineLvl w:val="8"/>
        <w:rPr>
          <w:rFonts w:ascii="Arial" w:hAnsi="Arial" w:cs="Arial"/>
          <w:b/>
          <w:sz w:val="16"/>
          <w:szCs w:val="16"/>
          <w:u w:val="single"/>
          <w:lang w:eastAsia="es-EC"/>
        </w:rPr>
      </w:pPr>
    </w:p>
    <w:p w:rsidR="00381983" w:rsidRDefault="00381983" w:rsidP="008F0225">
      <w:pPr>
        <w:jc w:val="both"/>
        <w:outlineLvl w:val="8"/>
        <w:rPr>
          <w:rFonts w:ascii="Arial" w:hAnsi="Arial" w:cs="Arial"/>
          <w:sz w:val="20"/>
          <w:szCs w:val="20"/>
          <w:lang w:eastAsia="es-EC"/>
        </w:rPr>
      </w:pPr>
      <w:r w:rsidRPr="00381983">
        <w:rPr>
          <w:rFonts w:ascii="Arial" w:hAnsi="Arial" w:cs="Arial"/>
          <w:sz w:val="20"/>
          <w:szCs w:val="20"/>
          <w:lang w:eastAsia="es-EC"/>
        </w:rPr>
        <w:t xml:space="preserve">Tal como </w:t>
      </w:r>
      <w:r>
        <w:rPr>
          <w:rFonts w:ascii="Arial" w:hAnsi="Arial" w:cs="Arial"/>
          <w:sz w:val="20"/>
          <w:szCs w:val="20"/>
          <w:lang w:eastAsia="es-EC"/>
        </w:rPr>
        <w:t>se describe en la nota 1</w:t>
      </w:r>
      <w:r w:rsidRPr="00381983">
        <w:rPr>
          <w:rFonts w:ascii="Arial" w:hAnsi="Arial" w:cs="Arial"/>
          <w:sz w:val="20"/>
          <w:szCs w:val="20"/>
          <w:lang w:eastAsia="es-EC"/>
        </w:rPr>
        <w:t xml:space="preserve"> a los estados financieros adjuntos, a la fecha de emisión de este informe de auditoría la mayoría de actividades a nivel mundial y en el Ecuador se encuentran afectadas por los efectos de la crisis originada por la pandemia del “Coronavirus – COVID 19”, los efectos de esta situación a la fecha no pueden ser cuantificados; por ende los estados financieros adjuntos deben ser leídos considerando las circunstancias que se describen en la nota antes mencionada.</w:t>
      </w:r>
    </w:p>
    <w:p w:rsidR="00381983" w:rsidRPr="00381983" w:rsidRDefault="00381983" w:rsidP="008F0225">
      <w:pPr>
        <w:jc w:val="both"/>
        <w:outlineLvl w:val="8"/>
        <w:rPr>
          <w:rFonts w:ascii="Arial" w:hAnsi="Arial" w:cs="Arial"/>
          <w:sz w:val="20"/>
          <w:szCs w:val="20"/>
          <w:lang w:eastAsia="es-EC"/>
        </w:rPr>
      </w:pPr>
    </w:p>
    <w:p w:rsidR="003377A4" w:rsidRPr="0067592A" w:rsidRDefault="003377A4" w:rsidP="003377A4">
      <w:pPr>
        <w:ind w:right="196"/>
        <w:jc w:val="both"/>
        <w:rPr>
          <w:rFonts w:ascii="Arial" w:hAnsi="Arial" w:cs="Arial"/>
          <w:b/>
          <w:sz w:val="20"/>
          <w:szCs w:val="20"/>
          <w:shd w:val="clear" w:color="auto" w:fill="FFFFFF"/>
        </w:rPr>
      </w:pPr>
      <w:r w:rsidRPr="0067592A">
        <w:rPr>
          <w:rFonts w:ascii="Arial" w:hAnsi="Arial" w:cs="Arial"/>
          <w:b/>
          <w:sz w:val="20"/>
          <w:szCs w:val="20"/>
          <w:shd w:val="clear" w:color="auto" w:fill="FFFFFF"/>
        </w:rPr>
        <w:t>Otra Información presentada en adición a l</w:t>
      </w:r>
      <w:r>
        <w:rPr>
          <w:rFonts w:ascii="Arial" w:hAnsi="Arial" w:cs="Arial"/>
          <w:b/>
          <w:sz w:val="20"/>
          <w:szCs w:val="20"/>
          <w:shd w:val="clear" w:color="auto" w:fill="FFFFFF"/>
        </w:rPr>
        <w:t>os estados financieros</w:t>
      </w:r>
    </w:p>
    <w:p w:rsidR="003377A4" w:rsidRPr="0067592A" w:rsidRDefault="003377A4" w:rsidP="003377A4">
      <w:pPr>
        <w:ind w:right="196"/>
        <w:jc w:val="both"/>
        <w:rPr>
          <w:rFonts w:ascii="Arial" w:hAnsi="Arial" w:cs="Arial"/>
          <w:b/>
          <w:sz w:val="20"/>
          <w:szCs w:val="20"/>
          <w:shd w:val="clear" w:color="auto" w:fill="FFFFFF"/>
        </w:rPr>
      </w:pPr>
    </w:p>
    <w:p w:rsidR="003377A4" w:rsidRPr="0067592A" w:rsidRDefault="003377A4" w:rsidP="003377A4">
      <w:pPr>
        <w:ind w:right="196"/>
        <w:jc w:val="both"/>
        <w:rPr>
          <w:rFonts w:ascii="Arial" w:hAnsi="Arial" w:cs="Arial"/>
          <w:sz w:val="20"/>
          <w:szCs w:val="20"/>
          <w:shd w:val="clear" w:color="auto" w:fill="FFFFFF"/>
        </w:rPr>
      </w:pPr>
      <w:r w:rsidRPr="0067592A">
        <w:rPr>
          <w:rFonts w:ascii="Arial" w:hAnsi="Arial" w:cs="Arial"/>
          <w:sz w:val="20"/>
          <w:szCs w:val="20"/>
          <w:shd w:val="clear" w:color="auto" w:fill="FFFFFF"/>
        </w:rPr>
        <w:t>La Administración de la Compañía es responsable por la preparación de la otra información adicional, la cual comprende el informe anual o periódico de la administración a los accionistas y a los entes reguladores. Se espera que dicha información sea puesta a nuestra disposición con posterioridad a la fecha de este informe.</w:t>
      </w:r>
    </w:p>
    <w:p w:rsidR="003377A4" w:rsidRPr="0067592A" w:rsidRDefault="003377A4" w:rsidP="003377A4">
      <w:pPr>
        <w:ind w:right="196"/>
        <w:jc w:val="both"/>
        <w:rPr>
          <w:rFonts w:ascii="Arial" w:hAnsi="Arial" w:cs="Arial"/>
          <w:sz w:val="20"/>
          <w:szCs w:val="20"/>
          <w:shd w:val="clear" w:color="auto" w:fill="FFFFFF"/>
        </w:rPr>
      </w:pPr>
    </w:p>
    <w:p w:rsidR="003377A4" w:rsidRPr="0067592A" w:rsidRDefault="003377A4" w:rsidP="003377A4">
      <w:pPr>
        <w:ind w:right="196"/>
        <w:jc w:val="both"/>
        <w:rPr>
          <w:rFonts w:ascii="Arial" w:hAnsi="Arial" w:cs="Arial"/>
          <w:sz w:val="20"/>
          <w:szCs w:val="20"/>
          <w:shd w:val="clear" w:color="auto" w:fill="FFFFFF"/>
        </w:rPr>
      </w:pPr>
      <w:r w:rsidRPr="0067592A">
        <w:rPr>
          <w:rFonts w:ascii="Arial" w:hAnsi="Arial" w:cs="Arial"/>
          <w:sz w:val="20"/>
          <w:szCs w:val="20"/>
          <w:shd w:val="clear" w:color="auto" w:fill="FFFFFF"/>
        </w:rPr>
        <w:t>En relación con nuestra auditoría de los estados financieros, nuestra responsabilidad es leer la otra información adicional indicada anteriormente, cuando esta se encuentre disponible y al hacerlo, considerar si existen inconsistencias materiales en relación con los estados financieros o el conocimiento obtenido por nosotros durante la auditoría o si de otra forma pareciera estar materialmente incorrecta la otra información adicional</w:t>
      </w:r>
    </w:p>
    <w:p w:rsidR="003377A4" w:rsidRPr="0067592A" w:rsidRDefault="003377A4" w:rsidP="003377A4">
      <w:pPr>
        <w:ind w:right="196"/>
        <w:jc w:val="both"/>
        <w:rPr>
          <w:rFonts w:ascii="Arial" w:hAnsi="Arial" w:cs="Arial"/>
          <w:sz w:val="20"/>
          <w:szCs w:val="20"/>
          <w:shd w:val="clear" w:color="auto" w:fill="FFFFFF"/>
        </w:rPr>
      </w:pPr>
    </w:p>
    <w:p w:rsidR="0013321C" w:rsidRDefault="0013321C" w:rsidP="003377A4">
      <w:pPr>
        <w:ind w:right="196"/>
        <w:jc w:val="both"/>
        <w:rPr>
          <w:rFonts w:ascii="Arial" w:hAnsi="Arial" w:cs="Arial"/>
          <w:sz w:val="20"/>
          <w:szCs w:val="20"/>
          <w:shd w:val="clear" w:color="auto" w:fill="FFFFFF"/>
        </w:rPr>
      </w:pPr>
    </w:p>
    <w:p w:rsidR="0013321C" w:rsidRDefault="0013321C" w:rsidP="003377A4">
      <w:pPr>
        <w:ind w:right="196"/>
        <w:jc w:val="both"/>
        <w:rPr>
          <w:rFonts w:ascii="Arial" w:hAnsi="Arial" w:cs="Arial"/>
          <w:sz w:val="20"/>
          <w:szCs w:val="20"/>
          <w:shd w:val="clear" w:color="auto" w:fill="FFFFFF"/>
        </w:rPr>
      </w:pPr>
    </w:p>
    <w:p w:rsidR="003377A4" w:rsidRPr="0067592A" w:rsidRDefault="003377A4" w:rsidP="003377A4">
      <w:pPr>
        <w:ind w:right="196"/>
        <w:jc w:val="both"/>
        <w:rPr>
          <w:rFonts w:ascii="Arial" w:hAnsi="Arial" w:cs="Arial"/>
          <w:sz w:val="20"/>
          <w:szCs w:val="20"/>
          <w:shd w:val="clear" w:color="auto" w:fill="FFFFFF"/>
        </w:rPr>
      </w:pPr>
      <w:r w:rsidRPr="0067592A">
        <w:rPr>
          <w:rFonts w:ascii="Arial" w:hAnsi="Arial" w:cs="Arial"/>
          <w:sz w:val="20"/>
          <w:szCs w:val="20"/>
          <w:shd w:val="clear" w:color="auto" w:fill="FFFFFF"/>
        </w:rPr>
        <w:t xml:space="preserve">Nuestra opinión sobre los estados financieros de </w:t>
      </w:r>
      <w:r w:rsidR="001D6D16" w:rsidRPr="001D6D16">
        <w:rPr>
          <w:rFonts w:ascii="Arial" w:hAnsi="Arial" w:cs="Arial"/>
          <w:b/>
          <w:sz w:val="20"/>
          <w:szCs w:val="20"/>
          <w:shd w:val="clear" w:color="auto" w:fill="FFFFFF"/>
        </w:rPr>
        <w:t>SERVICIOS DE SEGURIDAD ARMILED CIA. LTDA.</w:t>
      </w:r>
      <w:r w:rsidRPr="0067592A">
        <w:rPr>
          <w:rFonts w:ascii="Arial" w:hAnsi="Arial" w:cs="Arial"/>
          <w:sz w:val="20"/>
          <w:szCs w:val="20"/>
          <w:shd w:val="clear" w:color="auto" w:fill="FFFFFF"/>
        </w:rPr>
        <w:t>, no cubre la otra información adicional y no expresamos ninguna forma de aseguramiento o conclusiones sobre ésta información.</w:t>
      </w:r>
    </w:p>
    <w:p w:rsidR="003377A4" w:rsidRDefault="003377A4" w:rsidP="003377A4">
      <w:pPr>
        <w:ind w:right="196"/>
        <w:jc w:val="both"/>
        <w:rPr>
          <w:rFonts w:ascii="Arial" w:hAnsi="Arial" w:cs="Arial"/>
          <w:sz w:val="20"/>
          <w:szCs w:val="20"/>
          <w:shd w:val="clear" w:color="auto" w:fill="FFFFFF"/>
        </w:rPr>
      </w:pPr>
    </w:p>
    <w:p w:rsidR="003377A4" w:rsidRPr="0067592A" w:rsidRDefault="003377A4" w:rsidP="003377A4">
      <w:pPr>
        <w:ind w:right="196"/>
        <w:jc w:val="both"/>
        <w:rPr>
          <w:rFonts w:ascii="Arial" w:hAnsi="Arial" w:cs="Arial"/>
          <w:b/>
          <w:sz w:val="20"/>
          <w:szCs w:val="20"/>
          <w:shd w:val="clear" w:color="auto" w:fill="FFFFFF"/>
        </w:rPr>
      </w:pPr>
      <w:r w:rsidRPr="0067592A">
        <w:rPr>
          <w:rFonts w:ascii="Arial" w:hAnsi="Arial" w:cs="Arial"/>
          <w:b/>
          <w:sz w:val="20"/>
          <w:szCs w:val="20"/>
          <w:shd w:val="clear" w:color="auto" w:fill="FFFFFF"/>
        </w:rPr>
        <w:t>Responsabilidad de la Administración sobre los estados financieros</w:t>
      </w:r>
    </w:p>
    <w:p w:rsidR="003377A4" w:rsidRPr="0067592A" w:rsidRDefault="003377A4" w:rsidP="003377A4">
      <w:pPr>
        <w:ind w:right="196"/>
        <w:jc w:val="both"/>
        <w:rPr>
          <w:rFonts w:ascii="Arial" w:hAnsi="Arial" w:cs="Arial"/>
          <w:b/>
          <w:i/>
          <w:sz w:val="20"/>
          <w:szCs w:val="20"/>
          <w:lang w:eastAsia="es-EC"/>
        </w:rPr>
      </w:pPr>
    </w:p>
    <w:p w:rsidR="003377A4" w:rsidRPr="0067592A" w:rsidRDefault="003377A4" w:rsidP="003377A4">
      <w:pPr>
        <w:ind w:right="196"/>
        <w:jc w:val="both"/>
        <w:rPr>
          <w:rFonts w:ascii="Arial" w:hAnsi="Arial" w:cs="Arial"/>
          <w:sz w:val="20"/>
          <w:szCs w:val="20"/>
          <w:lang w:eastAsia="es-EC"/>
        </w:rPr>
      </w:pPr>
      <w:r w:rsidRPr="0067592A">
        <w:rPr>
          <w:rFonts w:ascii="Arial" w:hAnsi="Arial" w:cs="Arial"/>
          <w:sz w:val="20"/>
          <w:szCs w:val="20"/>
          <w:lang w:eastAsia="es-EC"/>
        </w:rPr>
        <w:t xml:space="preserve">La Administración de la Compañía es responsable de la preparación y presentación razonable de estos </w:t>
      </w:r>
      <w:r>
        <w:rPr>
          <w:rFonts w:ascii="Arial" w:hAnsi="Arial" w:cs="Arial"/>
          <w:sz w:val="20"/>
          <w:szCs w:val="20"/>
          <w:lang w:eastAsia="es-EC"/>
        </w:rPr>
        <w:t>estados financieros</w:t>
      </w:r>
      <w:r w:rsidRPr="0067592A">
        <w:rPr>
          <w:rFonts w:ascii="Arial" w:hAnsi="Arial" w:cs="Arial"/>
          <w:sz w:val="20"/>
          <w:szCs w:val="20"/>
          <w:lang w:eastAsia="es-EC"/>
        </w:rPr>
        <w:t xml:space="preserve"> de acuerdo con Normas Internacionales de Información Financiera “</w:t>
      </w:r>
      <w:proofErr w:type="spellStart"/>
      <w:r w:rsidRPr="0067592A">
        <w:rPr>
          <w:rFonts w:ascii="Arial" w:hAnsi="Arial" w:cs="Arial"/>
          <w:sz w:val="20"/>
          <w:szCs w:val="20"/>
          <w:lang w:eastAsia="es-EC"/>
        </w:rPr>
        <w:t>NIIFs</w:t>
      </w:r>
      <w:proofErr w:type="spellEnd"/>
      <w:r w:rsidRPr="0067592A">
        <w:rPr>
          <w:rFonts w:ascii="Arial" w:hAnsi="Arial" w:cs="Arial"/>
          <w:sz w:val="20"/>
          <w:szCs w:val="20"/>
          <w:lang w:eastAsia="es-EC"/>
        </w:rPr>
        <w:t>” y de su control interno determinado como necesario por la Administración, para permitir la preparación de estados financieros no contengan distorsiones importantes debidas a fraude o error.</w:t>
      </w:r>
    </w:p>
    <w:p w:rsidR="003377A4" w:rsidRPr="0067592A" w:rsidRDefault="003377A4" w:rsidP="003377A4">
      <w:pPr>
        <w:ind w:right="196"/>
        <w:jc w:val="both"/>
        <w:rPr>
          <w:rFonts w:ascii="Arial" w:hAnsi="Arial" w:cs="Arial"/>
          <w:sz w:val="20"/>
          <w:szCs w:val="20"/>
          <w:lang w:eastAsia="es-EC"/>
        </w:rPr>
      </w:pPr>
    </w:p>
    <w:p w:rsidR="003377A4" w:rsidRPr="0067592A" w:rsidRDefault="003377A4" w:rsidP="003377A4">
      <w:pPr>
        <w:ind w:right="196"/>
        <w:jc w:val="both"/>
        <w:rPr>
          <w:rFonts w:ascii="Arial" w:hAnsi="Arial" w:cs="Arial"/>
          <w:sz w:val="20"/>
          <w:szCs w:val="20"/>
          <w:lang w:eastAsia="es-EC"/>
        </w:rPr>
      </w:pPr>
      <w:r w:rsidRPr="0067592A">
        <w:rPr>
          <w:rFonts w:ascii="Arial" w:hAnsi="Arial" w:cs="Arial"/>
          <w:sz w:val="20"/>
          <w:szCs w:val="20"/>
          <w:lang w:eastAsia="es-EC"/>
        </w:rPr>
        <w:t>En la preparación de los est</w:t>
      </w:r>
      <w:r>
        <w:rPr>
          <w:rFonts w:ascii="Arial" w:hAnsi="Arial" w:cs="Arial"/>
          <w:sz w:val="20"/>
          <w:szCs w:val="20"/>
          <w:lang w:eastAsia="es-EC"/>
        </w:rPr>
        <w:t>ados financieros</w:t>
      </w:r>
      <w:r w:rsidRPr="0067592A">
        <w:rPr>
          <w:rFonts w:ascii="Arial" w:hAnsi="Arial" w:cs="Arial"/>
          <w:sz w:val="20"/>
          <w:szCs w:val="20"/>
          <w:lang w:eastAsia="es-EC"/>
        </w:rPr>
        <w:t>, la Administración es responsable de evaluar la capacidad de la Compañía para continuar como negocio en marcha, revelar, en su caso, los asuntos relacionados con continuidad de la hipótesis de negocio en marcha, a menos que la Administración pretenda liquidar la Compañía o cesar las operaciones, o no tiene otra alternativa más realista que hacerlo.</w:t>
      </w:r>
    </w:p>
    <w:p w:rsidR="003377A4" w:rsidRPr="0067592A" w:rsidRDefault="003377A4" w:rsidP="003377A4">
      <w:pPr>
        <w:ind w:right="196"/>
        <w:jc w:val="both"/>
        <w:rPr>
          <w:rFonts w:ascii="Arial" w:hAnsi="Arial" w:cs="Arial"/>
          <w:sz w:val="20"/>
          <w:szCs w:val="20"/>
          <w:lang w:eastAsia="es-EC"/>
        </w:rPr>
      </w:pPr>
    </w:p>
    <w:p w:rsidR="003377A4" w:rsidRPr="0067592A" w:rsidRDefault="003377A4" w:rsidP="003377A4">
      <w:pPr>
        <w:ind w:right="196"/>
        <w:jc w:val="both"/>
        <w:rPr>
          <w:rFonts w:ascii="Arial" w:hAnsi="Arial" w:cs="Arial"/>
          <w:sz w:val="20"/>
          <w:szCs w:val="20"/>
          <w:lang w:eastAsia="es-EC"/>
        </w:rPr>
      </w:pPr>
      <w:r w:rsidRPr="0067592A">
        <w:rPr>
          <w:rFonts w:ascii="Arial" w:hAnsi="Arial" w:cs="Arial"/>
          <w:sz w:val="20"/>
          <w:szCs w:val="20"/>
          <w:lang w:eastAsia="es-EC"/>
        </w:rPr>
        <w:t>La Administración de la Compañía es la responsable de la supervisión del proceso de elaboración de la información financiera de la Compañía.</w:t>
      </w:r>
    </w:p>
    <w:p w:rsidR="009066B6" w:rsidRPr="00521629" w:rsidRDefault="009066B6" w:rsidP="00AE487C">
      <w:pPr>
        <w:tabs>
          <w:tab w:val="right" w:pos="9356"/>
        </w:tabs>
        <w:ind w:right="196"/>
        <w:jc w:val="both"/>
        <w:rPr>
          <w:rFonts w:ascii="Arial" w:hAnsi="Arial" w:cs="Arial"/>
          <w:b/>
          <w:sz w:val="20"/>
          <w:szCs w:val="20"/>
          <w:lang w:val="es-EC" w:eastAsia="en-US"/>
        </w:rPr>
      </w:pPr>
    </w:p>
    <w:p w:rsidR="00AE487C" w:rsidRPr="00521629" w:rsidRDefault="00AE487C" w:rsidP="00AE487C">
      <w:pPr>
        <w:tabs>
          <w:tab w:val="right" w:pos="9356"/>
        </w:tabs>
        <w:ind w:right="196"/>
        <w:jc w:val="both"/>
        <w:rPr>
          <w:rFonts w:ascii="Arial" w:hAnsi="Arial" w:cs="Arial"/>
          <w:b/>
          <w:sz w:val="20"/>
          <w:szCs w:val="20"/>
          <w:lang w:val="es-EC" w:eastAsia="en-US"/>
        </w:rPr>
      </w:pPr>
      <w:r w:rsidRPr="00521629">
        <w:rPr>
          <w:rFonts w:ascii="Arial" w:hAnsi="Arial" w:cs="Arial"/>
          <w:b/>
          <w:sz w:val="20"/>
          <w:szCs w:val="20"/>
          <w:lang w:val="es-EC" w:eastAsia="en-US"/>
        </w:rPr>
        <w:t>Responsabilidades del auditor sobre la auditoría de los estados financieros</w:t>
      </w:r>
    </w:p>
    <w:p w:rsidR="00AE487C" w:rsidRPr="00521629" w:rsidRDefault="00AE487C" w:rsidP="00AE487C">
      <w:pPr>
        <w:tabs>
          <w:tab w:val="right" w:pos="9356"/>
        </w:tabs>
        <w:ind w:right="196"/>
        <w:jc w:val="both"/>
        <w:rPr>
          <w:rFonts w:ascii="Arial" w:hAnsi="Arial" w:cs="Arial"/>
          <w:b/>
          <w:sz w:val="20"/>
          <w:szCs w:val="20"/>
          <w:lang w:val="es-EC" w:eastAsia="en-US"/>
        </w:rPr>
      </w:pPr>
    </w:p>
    <w:p w:rsidR="008F0225" w:rsidRPr="008F0225" w:rsidRDefault="008F0225" w:rsidP="008F0225">
      <w:pPr>
        <w:suppressAutoHyphens/>
        <w:ind w:right="196"/>
        <w:jc w:val="both"/>
        <w:rPr>
          <w:rFonts w:ascii="Arial" w:hAnsi="Arial" w:cs="Arial"/>
          <w:sz w:val="20"/>
          <w:szCs w:val="20"/>
          <w:lang w:eastAsia="es-EC"/>
        </w:rPr>
      </w:pPr>
      <w:r w:rsidRPr="008F0225">
        <w:rPr>
          <w:rFonts w:ascii="Arial" w:hAnsi="Arial" w:cs="Arial"/>
          <w:sz w:val="20"/>
          <w:szCs w:val="20"/>
          <w:lang w:eastAsia="es-EC"/>
        </w:rPr>
        <w:t>Nuestros objetivos son obtener una seguridad razonable sobre si los estados financieros en su conjunto están libres de errores significativos, ya sea por fraude o error, y emitir un informe de auditoría que incluya nuestra opinión. Seguridad razonable es un alto nivel de seguridad, pero no es una garantía de que una auditoría realizada de acuerdo con las Normas Internacionales de Auditoría siempre detectará distorsiones importantes cuando existan. Las distorsiones pueden surgir de fraudes o errores y se consideran importantes si, individualmente o en conjunto, podrían esperarse razonablemente que influyan en las decisiones económicas que los usuarios tomen sobre la base de estos estados financieros.</w:t>
      </w:r>
    </w:p>
    <w:p w:rsidR="008F0225" w:rsidRPr="008F0225" w:rsidRDefault="008F0225" w:rsidP="008F0225">
      <w:pPr>
        <w:suppressAutoHyphens/>
        <w:ind w:right="196"/>
        <w:jc w:val="both"/>
        <w:rPr>
          <w:rFonts w:ascii="Arial" w:hAnsi="Arial" w:cs="Arial"/>
          <w:sz w:val="20"/>
          <w:szCs w:val="20"/>
          <w:lang w:eastAsia="es-EC"/>
        </w:rPr>
      </w:pPr>
    </w:p>
    <w:p w:rsidR="008F0225" w:rsidRPr="008F0225" w:rsidRDefault="008F0225" w:rsidP="008F0225">
      <w:pPr>
        <w:suppressAutoHyphens/>
        <w:ind w:right="196"/>
        <w:jc w:val="both"/>
        <w:rPr>
          <w:rFonts w:ascii="Arial" w:hAnsi="Arial" w:cs="Arial"/>
          <w:sz w:val="20"/>
          <w:szCs w:val="20"/>
          <w:lang w:eastAsia="es-EC"/>
        </w:rPr>
      </w:pPr>
      <w:r w:rsidRPr="008F0225">
        <w:rPr>
          <w:rFonts w:ascii="Arial" w:hAnsi="Arial" w:cs="Arial"/>
          <w:sz w:val="20"/>
          <w:szCs w:val="20"/>
          <w:lang w:eastAsia="es-EC"/>
        </w:rPr>
        <w:t>Como parte de una auditoría realizada de acuerdo con Normas Internacionales de Auditoría, aplicamos nuestro juicio profesional y durante la auditoría mantenemos una actitud de escepticismo profesional. Nosotros también:</w:t>
      </w:r>
    </w:p>
    <w:p w:rsidR="008F0225" w:rsidRPr="008F0225" w:rsidRDefault="008F0225" w:rsidP="008F0225">
      <w:pPr>
        <w:suppressAutoHyphens/>
        <w:ind w:right="196"/>
        <w:jc w:val="both"/>
        <w:rPr>
          <w:rFonts w:ascii="Arial" w:hAnsi="Arial" w:cs="Arial"/>
          <w:sz w:val="20"/>
          <w:szCs w:val="20"/>
          <w:lang w:eastAsia="es-EC"/>
        </w:rPr>
      </w:pPr>
    </w:p>
    <w:p w:rsidR="008F0225" w:rsidRDefault="008F0225" w:rsidP="003377A4">
      <w:pPr>
        <w:suppressAutoHyphens/>
        <w:ind w:left="567" w:right="196" w:hanging="567"/>
        <w:jc w:val="both"/>
        <w:rPr>
          <w:rFonts w:ascii="Arial" w:hAnsi="Arial" w:cs="Arial"/>
          <w:sz w:val="20"/>
          <w:szCs w:val="20"/>
          <w:lang w:eastAsia="es-EC"/>
        </w:rPr>
      </w:pPr>
      <w:r w:rsidRPr="008F0225">
        <w:rPr>
          <w:rFonts w:ascii="Arial" w:hAnsi="Arial" w:cs="Arial"/>
          <w:sz w:val="20"/>
          <w:szCs w:val="20"/>
          <w:lang w:eastAsia="es-EC"/>
        </w:rPr>
        <w:t>•</w:t>
      </w:r>
      <w:r w:rsidRPr="008F0225">
        <w:rPr>
          <w:rFonts w:ascii="Arial" w:hAnsi="Arial" w:cs="Arial"/>
          <w:sz w:val="20"/>
          <w:szCs w:val="20"/>
          <w:lang w:eastAsia="es-EC"/>
        </w:rPr>
        <w:tab/>
        <w:t>Identificamos y evaluamos el riesgo de errores importantes en los estados financieros, debido a fraude o error, diseñamos y aplicamos procedimientos de auditoría en respuesta a aquellos riesgos identificados y obtenemos evidencia de auditoría que sea suficiente y apropiada para proporcionar una base para nuestra opinión. El riesgo de no detectar un error material debido a un fraude es mayor que aquel que resulta de una incorrección material debido a error, ya que el fraude puede implicar colusión, falsificación, omisiones intencionales, manifestaciones falsas y elusión del control interno.</w:t>
      </w:r>
    </w:p>
    <w:p w:rsidR="008F0225" w:rsidRPr="008F0225" w:rsidRDefault="008F0225" w:rsidP="003377A4">
      <w:pPr>
        <w:suppressAutoHyphens/>
        <w:ind w:left="567" w:right="196" w:hanging="567"/>
        <w:jc w:val="both"/>
        <w:rPr>
          <w:rFonts w:ascii="Arial" w:hAnsi="Arial" w:cs="Arial"/>
          <w:sz w:val="20"/>
          <w:szCs w:val="20"/>
          <w:lang w:eastAsia="es-EC"/>
        </w:rPr>
      </w:pPr>
      <w:r w:rsidRPr="008F0225">
        <w:rPr>
          <w:rFonts w:ascii="Arial" w:hAnsi="Arial" w:cs="Arial"/>
          <w:sz w:val="20"/>
          <w:szCs w:val="20"/>
          <w:lang w:eastAsia="es-EC"/>
        </w:rPr>
        <w:t>•</w:t>
      </w:r>
      <w:r w:rsidRPr="008F0225">
        <w:rPr>
          <w:rFonts w:ascii="Arial" w:hAnsi="Arial" w:cs="Arial"/>
          <w:sz w:val="20"/>
          <w:szCs w:val="20"/>
          <w:lang w:eastAsia="es-EC"/>
        </w:rPr>
        <w:tab/>
        <w:t>Obtenemos un conocimiento del control interno que es relevante para la auditoría, con el propósito de diseñar los procedimientos de auditoría de acuerdo con las circunstancias, pero no con el propósito de expresar una opinión sobre la efectividad del control interno de la Compañía.</w:t>
      </w:r>
    </w:p>
    <w:p w:rsidR="008F0225" w:rsidRPr="008F0225" w:rsidRDefault="008F0225" w:rsidP="003377A4">
      <w:pPr>
        <w:suppressAutoHyphens/>
        <w:ind w:left="567" w:right="196" w:hanging="567"/>
        <w:jc w:val="both"/>
        <w:rPr>
          <w:rFonts w:ascii="Arial" w:hAnsi="Arial" w:cs="Arial"/>
          <w:sz w:val="20"/>
          <w:szCs w:val="20"/>
          <w:lang w:eastAsia="es-EC"/>
        </w:rPr>
      </w:pPr>
      <w:r w:rsidRPr="008F0225">
        <w:rPr>
          <w:rFonts w:ascii="Arial" w:hAnsi="Arial" w:cs="Arial"/>
          <w:sz w:val="20"/>
          <w:szCs w:val="20"/>
          <w:lang w:eastAsia="es-EC"/>
        </w:rPr>
        <w:t>•</w:t>
      </w:r>
      <w:r w:rsidRPr="008F0225">
        <w:rPr>
          <w:rFonts w:ascii="Arial" w:hAnsi="Arial" w:cs="Arial"/>
          <w:sz w:val="20"/>
          <w:szCs w:val="20"/>
          <w:lang w:eastAsia="es-EC"/>
        </w:rPr>
        <w:tab/>
        <w:t>Evaluamos si las políticas contables usadas son apropiadas y si las estimaciones contables y las revelaciones relacionadas hechas por la gerencia son razonables.</w:t>
      </w:r>
    </w:p>
    <w:p w:rsidR="0013321C" w:rsidRDefault="008F0225" w:rsidP="008F0225">
      <w:pPr>
        <w:suppressAutoHyphens/>
        <w:ind w:left="567" w:right="196" w:hanging="567"/>
        <w:jc w:val="both"/>
        <w:rPr>
          <w:rFonts w:ascii="Arial" w:hAnsi="Arial" w:cs="Arial"/>
          <w:sz w:val="20"/>
          <w:szCs w:val="20"/>
          <w:lang w:eastAsia="es-EC"/>
        </w:rPr>
      </w:pPr>
      <w:r w:rsidRPr="008F0225">
        <w:rPr>
          <w:rFonts w:ascii="Arial" w:hAnsi="Arial" w:cs="Arial"/>
          <w:sz w:val="20"/>
          <w:szCs w:val="20"/>
          <w:lang w:eastAsia="es-EC"/>
        </w:rPr>
        <w:t>•</w:t>
      </w:r>
      <w:r w:rsidRPr="008F0225">
        <w:rPr>
          <w:rFonts w:ascii="Arial" w:hAnsi="Arial" w:cs="Arial"/>
          <w:sz w:val="20"/>
          <w:szCs w:val="20"/>
          <w:lang w:eastAsia="es-EC"/>
        </w:rPr>
        <w:tab/>
        <w:t xml:space="preserve">Concluimos si la base de contabilidad de negocio en marcha usada por la gerencia es apropiada y si basados en la evidencia de auditoría obtenida existe una incertidumbre importante relacionada con hechos o condiciones que pueden generar dudas significativas sobra la habilidad de la Compañía para continuar como un negocio en marcha.  Si concluimos que existe una incertidumbre significativa, somos requeridos de llamar la atención en nuestro informe de auditoría a las revelaciones relacionadas en los estados financieros; o, si dichas revelaciones son inadecuadas, modificar nuestra opinión.  Nuestras conclusiones están basadas en la evidencia de auditoría obtenida hasta la fecha del informe de auditoría.  Sin embargo, hechos </w:t>
      </w:r>
    </w:p>
    <w:p w:rsidR="0013321C" w:rsidRDefault="0013321C" w:rsidP="008F0225">
      <w:pPr>
        <w:suppressAutoHyphens/>
        <w:ind w:left="567" w:right="196" w:hanging="567"/>
        <w:jc w:val="both"/>
        <w:rPr>
          <w:rFonts w:ascii="Arial" w:hAnsi="Arial" w:cs="Arial"/>
          <w:sz w:val="20"/>
          <w:szCs w:val="20"/>
          <w:lang w:eastAsia="es-EC"/>
        </w:rPr>
      </w:pPr>
    </w:p>
    <w:p w:rsidR="0013321C" w:rsidRDefault="0013321C" w:rsidP="008F0225">
      <w:pPr>
        <w:suppressAutoHyphens/>
        <w:ind w:left="567" w:right="196" w:hanging="567"/>
        <w:jc w:val="both"/>
        <w:rPr>
          <w:rFonts w:ascii="Arial" w:hAnsi="Arial" w:cs="Arial"/>
          <w:sz w:val="20"/>
          <w:szCs w:val="20"/>
          <w:lang w:eastAsia="es-EC"/>
        </w:rPr>
      </w:pPr>
    </w:p>
    <w:p w:rsidR="0013321C" w:rsidRDefault="0013321C" w:rsidP="008F0225">
      <w:pPr>
        <w:suppressAutoHyphens/>
        <w:ind w:left="567" w:right="196" w:hanging="567"/>
        <w:jc w:val="both"/>
        <w:rPr>
          <w:rFonts w:ascii="Arial" w:hAnsi="Arial" w:cs="Arial"/>
          <w:sz w:val="20"/>
          <w:szCs w:val="20"/>
          <w:lang w:eastAsia="es-EC"/>
        </w:rPr>
      </w:pPr>
    </w:p>
    <w:p w:rsidR="008F0225" w:rsidRPr="008F0225" w:rsidRDefault="008F0225" w:rsidP="0013321C">
      <w:pPr>
        <w:suppressAutoHyphens/>
        <w:ind w:left="567" w:right="196"/>
        <w:jc w:val="both"/>
        <w:rPr>
          <w:rFonts w:ascii="Arial" w:hAnsi="Arial" w:cs="Arial"/>
          <w:sz w:val="20"/>
          <w:szCs w:val="20"/>
          <w:lang w:eastAsia="es-EC"/>
        </w:rPr>
      </w:pPr>
      <w:proofErr w:type="gramStart"/>
      <w:r w:rsidRPr="008F0225">
        <w:rPr>
          <w:rFonts w:ascii="Arial" w:hAnsi="Arial" w:cs="Arial"/>
          <w:sz w:val="20"/>
          <w:szCs w:val="20"/>
          <w:lang w:eastAsia="es-EC"/>
        </w:rPr>
        <w:t>y</w:t>
      </w:r>
      <w:proofErr w:type="gramEnd"/>
      <w:r w:rsidRPr="008F0225">
        <w:rPr>
          <w:rFonts w:ascii="Arial" w:hAnsi="Arial" w:cs="Arial"/>
          <w:sz w:val="20"/>
          <w:szCs w:val="20"/>
          <w:lang w:eastAsia="es-EC"/>
        </w:rPr>
        <w:t xml:space="preserve"> condiciones futuras pueden ocasionar que la Compañía cese su continuidad como un negocio en marcha.</w:t>
      </w:r>
    </w:p>
    <w:p w:rsidR="008F0225" w:rsidRPr="008F0225" w:rsidRDefault="008F0225" w:rsidP="008F0225">
      <w:pPr>
        <w:suppressAutoHyphens/>
        <w:ind w:left="567" w:right="196" w:hanging="567"/>
        <w:jc w:val="both"/>
        <w:rPr>
          <w:rFonts w:ascii="Arial" w:hAnsi="Arial" w:cs="Arial"/>
          <w:sz w:val="20"/>
          <w:szCs w:val="20"/>
          <w:lang w:eastAsia="es-EC"/>
        </w:rPr>
      </w:pPr>
      <w:r w:rsidRPr="008F0225">
        <w:rPr>
          <w:rFonts w:ascii="Arial" w:hAnsi="Arial" w:cs="Arial"/>
          <w:sz w:val="20"/>
          <w:szCs w:val="20"/>
          <w:lang w:eastAsia="es-EC"/>
        </w:rPr>
        <w:t>•</w:t>
      </w:r>
      <w:r w:rsidRPr="008F0225">
        <w:rPr>
          <w:rFonts w:ascii="Arial" w:hAnsi="Arial" w:cs="Arial"/>
          <w:sz w:val="20"/>
          <w:szCs w:val="20"/>
          <w:lang w:eastAsia="es-EC"/>
        </w:rPr>
        <w:tab/>
        <w:t>Evaluamos la presentación general, estructura y contenido de los estados financieros, incluyendo sus revelaciones y si los estados financieros representan las transacciones y hechos subyacentes de una manera que alcance una presentación razonable.</w:t>
      </w:r>
    </w:p>
    <w:p w:rsidR="008F0225" w:rsidRPr="008F0225" w:rsidRDefault="008F0225" w:rsidP="008F0225">
      <w:pPr>
        <w:suppressAutoHyphens/>
        <w:ind w:left="567" w:right="196" w:hanging="567"/>
        <w:jc w:val="both"/>
        <w:rPr>
          <w:rFonts w:ascii="Arial" w:hAnsi="Arial" w:cs="Arial"/>
          <w:sz w:val="20"/>
          <w:szCs w:val="20"/>
          <w:lang w:eastAsia="es-EC"/>
        </w:rPr>
      </w:pPr>
    </w:p>
    <w:p w:rsidR="008F0225" w:rsidRPr="008F0225" w:rsidRDefault="008F0225" w:rsidP="008F0225">
      <w:pPr>
        <w:suppressAutoHyphens/>
        <w:ind w:right="196"/>
        <w:jc w:val="both"/>
        <w:rPr>
          <w:rFonts w:ascii="Arial" w:hAnsi="Arial" w:cs="Arial"/>
          <w:sz w:val="20"/>
          <w:szCs w:val="20"/>
          <w:lang w:eastAsia="es-EC"/>
        </w:rPr>
      </w:pPr>
      <w:r w:rsidRPr="008F0225">
        <w:rPr>
          <w:rFonts w:ascii="Arial" w:hAnsi="Arial" w:cs="Arial"/>
          <w:sz w:val="20"/>
          <w:szCs w:val="20"/>
          <w:lang w:eastAsia="es-EC"/>
        </w:rPr>
        <w:t>Hemos comunicado a la Administración, entre otros asuntos, el alcance planeado y la oportunidad de la auditoría, y los hallazgos significativos de auditoría, incluyendo cualquier deficiencia significativa en el control interno que identificamos en nuestra auditoría.</w:t>
      </w:r>
    </w:p>
    <w:p w:rsidR="00AE487C" w:rsidRPr="00521629" w:rsidRDefault="00AE487C" w:rsidP="00AE487C">
      <w:pPr>
        <w:suppressAutoHyphens/>
        <w:ind w:right="196"/>
        <w:jc w:val="both"/>
        <w:rPr>
          <w:rFonts w:ascii="Arial" w:hAnsi="Arial" w:cs="Arial"/>
          <w:spacing w:val="-3"/>
          <w:sz w:val="20"/>
          <w:szCs w:val="20"/>
        </w:rPr>
      </w:pPr>
    </w:p>
    <w:p w:rsidR="00AE487C" w:rsidRDefault="002021A9" w:rsidP="00AE487C">
      <w:pPr>
        <w:ind w:right="196"/>
        <w:jc w:val="both"/>
        <w:rPr>
          <w:rFonts w:ascii="Arial" w:hAnsi="Arial" w:cs="Arial"/>
          <w:sz w:val="20"/>
          <w:szCs w:val="20"/>
          <w:lang w:eastAsia="es-EC"/>
        </w:rPr>
      </w:pPr>
      <w:r>
        <w:rPr>
          <w:rFonts w:ascii="Arial" w:hAnsi="Arial" w:cs="Arial"/>
          <w:sz w:val="20"/>
          <w:szCs w:val="20"/>
          <w:lang w:eastAsia="es-EC"/>
        </w:rPr>
        <w:t>Quito, 31</w:t>
      </w:r>
      <w:r w:rsidR="008F0225">
        <w:rPr>
          <w:rFonts w:ascii="Arial" w:hAnsi="Arial" w:cs="Arial"/>
          <w:sz w:val="20"/>
          <w:szCs w:val="20"/>
          <w:lang w:eastAsia="es-EC"/>
        </w:rPr>
        <w:t xml:space="preserve"> de </w:t>
      </w:r>
      <w:r>
        <w:rPr>
          <w:rFonts w:ascii="Arial" w:hAnsi="Arial" w:cs="Arial"/>
          <w:sz w:val="20"/>
          <w:szCs w:val="20"/>
          <w:lang w:eastAsia="es-EC"/>
        </w:rPr>
        <w:t>marzo del 2021</w:t>
      </w:r>
    </w:p>
    <w:p w:rsidR="004F18A0" w:rsidRDefault="004F18A0" w:rsidP="00AE487C">
      <w:pPr>
        <w:ind w:right="196"/>
        <w:jc w:val="both"/>
        <w:rPr>
          <w:rFonts w:ascii="Arial" w:hAnsi="Arial" w:cs="Arial"/>
          <w:sz w:val="20"/>
          <w:szCs w:val="20"/>
          <w:lang w:eastAsia="es-EC"/>
        </w:rPr>
      </w:pPr>
    </w:p>
    <w:p w:rsidR="004F18A0" w:rsidRDefault="004F18A0" w:rsidP="00AE487C">
      <w:pPr>
        <w:ind w:right="196"/>
        <w:jc w:val="both"/>
        <w:rPr>
          <w:rFonts w:ascii="Arial" w:hAnsi="Arial" w:cs="Arial"/>
          <w:sz w:val="20"/>
          <w:szCs w:val="20"/>
          <w:lang w:eastAsia="es-EC"/>
        </w:rPr>
      </w:pPr>
    </w:p>
    <w:p w:rsidR="004F18A0" w:rsidRDefault="004F18A0" w:rsidP="00AE487C">
      <w:pPr>
        <w:ind w:right="196"/>
        <w:jc w:val="both"/>
        <w:rPr>
          <w:rFonts w:ascii="Arial" w:hAnsi="Arial" w:cs="Arial"/>
          <w:sz w:val="20"/>
          <w:szCs w:val="20"/>
          <w:lang w:eastAsia="es-EC"/>
        </w:rPr>
      </w:pPr>
    </w:p>
    <w:p w:rsidR="004F18A0" w:rsidRDefault="004F18A0" w:rsidP="00AE487C">
      <w:pPr>
        <w:ind w:right="196"/>
        <w:jc w:val="both"/>
        <w:rPr>
          <w:rFonts w:ascii="Arial" w:hAnsi="Arial" w:cs="Arial"/>
          <w:sz w:val="20"/>
          <w:szCs w:val="20"/>
          <w:lang w:eastAsia="es-EC"/>
        </w:rPr>
      </w:pPr>
    </w:p>
    <w:p w:rsidR="00B4471E" w:rsidRDefault="00B4471E" w:rsidP="00AE487C">
      <w:pPr>
        <w:ind w:right="196"/>
        <w:jc w:val="both"/>
        <w:rPr>
          <w:rFonts w:ascii="Arial" w:hAnsi="Arial" w:cs="Arial"/>
          <w:sz w:val="20"/>
          <w:szCs w:val="20"/>
          <w:lang w:eastAsia="es-EC"/>
        </w:rPr>
      </w:pPr>
    </w:p>
    <w:p w:rsidR="004F18A0" w:rsidRDefault="004F18A0" w:rsidP="00AE487C">
      <w:pPr>
        <w:ind w:right="196"/>
        <w:jc w:val="both"/>
        <w:rPr>
          <w:rFonts w:ascii="Arial" w:hAnsi="Arial" w:cs="Arial"/>
          <w:sz w:val="20"/>
          <w:szCs w:val="20"/>
          <w:lang w:eastAsia="es-EC"/>
        </w:rPr>
      </w:pPr>
    </w:p>
    <w:p w:rsidR="005D7313" w:rsidRPr="005D7313" w:rsidRDefault="005D7313" w:rsidP="00AE487C">
      <w:pPr>
        <w:ind w:right="196"/>
        <w:jc w:val="both"/>
        <w:rPr>
          <w:rFonts w:ascii="Arial" w:hAnsi="Arial" w:cs="Arial"/>
          <w:b/>
          <w:sz w:val="20"/>
          <w:szCs w:val="20"/>
          <w:lang w:eastAsia="es-EC"/>
        </w:rPr>
      </w:pPr>
      <w:r w:rsidRPr="005D7313">
        <w:rPr>
          <w:rFonts w:ascii="Arial" w:hAnsi="Arial" w:cs="Arial"/>
          <w:b/>
          <w:sz w:val="20"/>
          <w:szCs w:val="20"/>
          <w:lang w:eastAsia="es-EC"/>
        </w:rPr>
        <w:t xml:space="preserve">LESCORR ADVISORY &amp; ASSURANCE </w:t>
      </w:r>
      <w:r w:rsidRPr="005D7313">
        <w:rPr>
          <w:rFonts w:ascii="Arial" w:hAnsi="Arial" w:cs="Arial"/>
          <w:b/>
          <w:sz w:val="20"/>
          <w:szCs w:val="20"/>
          <w:lang w:eastAsia="es-EC"/>
        </w:rPr>
        <w:tab/>
      </w:r>
      <w:r w:rsidRPr="005D7313">
        <w:rPr>
          <w:rFonts w:ascii="Arial" w:hAnsi="Arial" w:cs="Arial"/>
          <w:b/>
          <w:sz w:val="20"/>
          <w:szCs w:val="20"/>
          <w:lang w:eastAsia="es-EC"/>
        </w:rPr>
        <w:tab/>
      </w:r>
      <w:r w:rsidRPr="005D7313">
        <w:rPr>
          <w:rFonts w:ascii="Arial" w:hAnsi="Arial" w:cs="Arial"/>
          <w:b/>
          <w:sz w:val="20"/>
          <w:szCs w:val="20"/>
          <w:lang w:eastAsia="es-EC"/>
        </w:rPr>
        <w:tab/>
        <w:t>César Corrales M.</w:t>
      </w:r>
    </w:p>
    <w:p w:rsidR="004F18A0" w:rsidRDefault="005D7313" w:rsidP="00AE487C">
      <w:pPr>
        <w:ind w:right="196"/>
        <w:jc w:val="both"/>
        <w:rPr>
          <w:rFonts w:ascii="Arial" w:hAnsi="Arial" w:cs="Arial"/>
          <w:sz w:val="20"/>
          <w:szCs w:val="20"/>
          <w:lang w:eastAsia="es-EC"/>
        </w:rPr>
      </w:pPr>
      <w:r w:rsidRPr="005D7313">
        <w:rPr>
          <w:rFonts w:ascii="Arial" w:hAnsi="Arial" w:cs="Arial"/>
          <w:b/>
          <w:sz w:val="20"/>
          <w:szCs w:val="20"/>
          <w:lang w:eastAsia="es-EC"/>
        </w:rPr>
        <w:t>SERVICES S.A.</w:t>
      </w:r>
      <w:r>
        <w:rPr>
          <w:rFonts w:ascii="Arial" w:hAnsi="Arial" w:cs="Arial"/>
          <w:sz w:val="20"/>
          <w:szCs w:val="20"/>
          <w:lang w:eastAsia="es-EC"/>
        </w:rPr>
        <w:tab/>
      </w:r>
      <w:r>
        <w:rPr>
          <w:rFonts w:ascii="Arial" w:hAnsi="Arial" w:cs="Arial"/>
          <w:sz w:val="20"/>
          <w:szCs w:val="20"/>
          <w:lang w:eastAsia="es-EC"/>
        </w:rPr>
        <w:tab/>
      </w:r>
      <w:r>
        <w:rPr>
          <w:rFonts w:ascii="Arial" w:hAnsi="Arial" w:cs="Arial"/>
          <w:sz w:val="20"/>
          <w:szCs w:val="20"/>
          <w:lang w:eastAsia="es-EC"/>
        </w:rPr>
        <w:tab/>
      </w:r>
      <w:r>
        <w:rPr>
          <w:rFonts w:ascii="Arial" w:hAnsi="Arial" w:cs="Arial"/>
          <w:sz w:val="20"/>
          <w:szCs w:val="20"/>
          <w:lang w:eastAsia="es-EC"/>
        </w:rPr>
        <w:tab/>
      </w:r>
      <w:r>
        <w:rPr>
          <w:rFonts w:ascii="Arial" w:hAnsi="Arial" w:cs="Arial"/>
          <w:sz w:val="20"/>
          <w:szCs w:val="20"/>
          <w:lang w:eastAsia="es-EC"/>
        </w:rPr>
        <w:tab/>
      </w:r>
      <w:r>
        <w:rPr>
          <w:rFonts w:ascii="Arial" w:hAnsi="Arial" w:cs="Arial"/>
          <w:sz w:val="20"/>
          <w:szCs w:val="20"/>
          <w:lang w:eastAsia="es-EC"/>
        </w:rPr>
        <w:tab/>
        <w:t>Socio</w:t>
      </w:r>
    </w:p>
    <w:p w:rsidR="004F18A0" w:rsidRDefault="005D7313" w:rsidP="00AE487C">
      <w:pPr>
        <w:ind w:right="196"/>
        <w:jc w:val="both"/>
        <w:rPr>
          <w:rFonts w:ascii="Arial" w:hAnsi="Arial" w:cs="Arial"/>
          <w:sz w:val="20"/>
          <w:szCs w:val="20"/>
          <w:lang w:eastAsia="es-EC"/>
        </w:rPr>
      </w:pPr>
      <w:r>
        <w:rPr>
          <w:rFonts w:ascii="Arial" w:hAnsi="Arial" w:cs="Arial"/>
          <w:sz w:val="20"/>
          <w:szCs w:val="20"/>
          <w:lang w:eastAsia="es-EC"/>
        </w:rPr>
        <w:t>R.N.A.E. No 1543</w:t>
      </w:r>
    </w:p>
    <w:p w:rsidR="004F18A0" w:rsidRDefault="004F18A0" w:rsidP="00AE487C">
      <w:pPr>
        <w:ind w:right="196"/>
        <w:jc w:val="both"/>
        <w:rPr>
          <w:rFonts w:ascii="Arial" w:hAnsi="Arial" w:cs="Arial"/>
          <w:sz w:val="20"/>
          <w:szCs w:val="20"/>
          <w:lang w:eastAsia="es-EC"/>
        </w:rPr>
      </w:pPr>
    </w:p>
    <w:p w:rsidR="004F18A0" w:rsidRDefault="004F18A0" w:rsidP="00AE487C">
      <w:pPr>
        <w:ind w:right="196"/>
        <w:jc w:val="both"/>
        <w:rPr>
          <w:rFonts w:ascii="Arial" w:hAnsi="Arial" w:cs="Arial"/>
          <w:sz w:val="20"/>
          <w:szCs w:val="20"/>
          <w:lang w:eastAsia="es-EC"/>
        </w:rPr>
      </w:pPr>
    </w:p>
    <w:p w:rsidR="004F18A0" w:rsidRDefault="004F18A0" w:rsidP="00AE487C">
      <w:pPr>
        <w:ind w:right="196"/>
        <w:jc w:val="both"/>
        <w:rPr>
          <w:rFonts w:ascii="Arial" w:hAnsi="Arial" w:cs="Arial"/>
          <w:sz w:val="20"/>
          <w:szCs w:val="20"/>
          <w:lang w:eastAsia="es-EC"/>
        </w:rPr>
      </w:pPr>
    </w:p>
    <w:p w:rsidR="004F18A0" w:rsidRDefault="004F18A0" w:rsidP="00AE487C">
      <w:pPr>
        <w:ind w:right="196"/>
        <w:jc w:val="both"/>
        <w:rPr>
          <w:rFonts w:ascii="Arial" w:hAnsi="Arial" w:cs="Arial"/>
          <w:sz w:val="20"/>
          <w:szCs w:val="20"/>
          <w:lang w:eastAsia="es-EC"/>
        </w:rPr>
      </w:pPr>
    </w:p>
    <w:p w:rsidR="004F18A0" w:rsidRDefault="004F18A0" w:rsidP="00AE487C">
      <w:pPr>
        <w:ind w:right="196"/>
        <w:jc w:val="both"/>
        <w:rPr>
          <w:rFonts w:ascii="Arial" w:hAnsi="Arial" w:cs="Arial"/>
          <w:sz w:val="20"/>
          <w:szCs w:val="20"/>
          <w:lang w:eastAsia="es-EC"/>
        </w:rPr>
      </w:pPr>
    </w:p>
    <w:p w:rsidR="000830DD" w:rsidRDefault="000830DD" w:rsidP="00AE487C">
      <w:pPr>
        <w:ind w:right="196"/>
        <w:jc w:val="both"/>
        <w:rPr>
          <w:rFonts w:ascii="Arial" w:hAnsi="Arial" w:cs="Arial"/>
          <w:sz w:val="20"/>
          <w:szCs w:val="20"/>
          <w:lang w:eastAsia="es-EC"/>
        </w:rPr>
        <w:sectPr w:rsidR="000830DD" w:rsidSect="0013321C">
          <w:headerReference w:type="default" r:id="rId11"/>
          <w:pgSz w:w="11906" w:h="16838"/>
          <w:pgMar w:top="1985" w:right="1191" w:bottom="1191" w:left="1588" w:header="709" w:footer="709" w:gutter="0"/>
          <w:cols w:space="708"/>
          <w:titlePg/>
          <w:docGrid w:linePitch="360"/>
        </w:sectPr>
      </w:pPr>
    </w:p>
    <w:p w:rsidR="004F18A0" w:rsidRDefault="004F18A0" w:rsidP="00AE487C">
      <w:pPr>
        <w:ind w:right="196"/>
        <w:jc w:val="both"/>
        <w:rPr>
          <w:rFonts w:ascii="Arial" w:hAnsi="Arial" w:cs="Arial"/>
          <w:sz w:val="20"/>
          <w:szCs w:val="20"/>
          <w:lang w:eastAsia="es-EC"/>
        </w:rPr>
      </w:pPr>
    </w:p>
    <w:bookmarkStart w:id="12" w:name="_MON_1646940849"/>
    <w:bookmarkEnd w:id="12"/>
    <w:p w:rsidR="004F18A0" w:rsidRDefault="00774DC9" w:rsidP="00AE487C">
      <w:pPr>
        <w:ind w:right="196"/>
        <w:jc w:val="both"/>
        <w:rPr>
          <w:rFonts w:ascii="Arial" w:hAnsi="Arial" w:cs="Arial"/>
          <w:sz w:val="20"/>
          <w:szCs w:val="20"/>
          <w:lang w:eastAsia="es-EC"/>
        </w:rPr>
      </w:pPr>
      <w:r>
        <w:rPr>
          <w:rFonts w:ascii="Arial" w:hAnsi="Arial" w:cs="Arial"/>
          <w:sz w:val="20"/>
          <w:szCs w:val="20"/>
          <w:lang w:eastAsia="es-EC"/>
        </w:rPr>
        <w:object w:dxaOrig="9641" w:dyaOrig="63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pt;height:309.6pt" o:ole="">
            <v:imagedata r:id="rId12" o:title=""/>
          </v:shape>
          <o:OLEObject Type="Embed" ProgID="Excel.Sheet.12" ShapeID="_x0000_i1025" DrawAspect="Content" ObjectID="_1680345025" r:id="rId13"/>
        </w:object>
      </w:r>
    </w:p>
    <w:p w:rsidR="007D4FF3" w:rsidRPr="00521629" w:rsidRDefault="007D4FF3" w:rsidP="000830DD">
      <w:pPr>
        <w:rPr>
          <w:rFonts w:ascii="Arial" w:hAnsi="Arial" w:cs="Arial"/>
          <w:b/>
          <w:sz w:val="20"/>
          <w:szCs w:val="20"/>
        </w:rPr>
      </w:pPr>
    </w:p>
    <w:p w:rsidR="007D4FF3" w:rsidRPr="00521629" w:rsidRDefault="007D4FF3" w:rsidP="007D4FF3">
      <w:pPr>
        <w:jc w:val="both"/>
        <w:rPr>
          <w:rFonts w:ascii="Arial" w:hAnsi="Arial" w:cs="Arial"/>
          <w:b/>
          <w:sz w:val="20"/>
          <w:szCs w:val="20"/>
        </w:rPr>
      </w:pPr>
      <w:bookmarkStart w:id="13" w:name="OLE_LINK6"/>
      <w:bookmarkStart w:id="14" w:name="OLE_LINK7"/>
      <w:bookmarkEnd w:id="11"/>
    </w:p>
    <w:p w:rsidR="007D4FF3" w:rsidRDefault="007D4FF3" w:rsidP="007D4FF3">
      <w:pPr>
        <w:jc w:val="both"/>
        <w:rPr>
          <w:rFonts w:ascii="Arial" w:hAnsi="Arial" w:cs="Arial"/>
          <w:sz w:val="20"/>
          <w:szCs w:val="20"/>
        </w:rPr>
      </w:pPr>
    </w:p>
    <w:p w:rsidR="004F18A0" w:rsidRPr="00521629" w:rsidRDefault="004F18A0" w:rsidP="007D4FF3">
      <w:pPr>
        <w:jc w:val="both"/>
        <w:rPr>
          <w:rFonts w:ascii="Arial" w:hAnsi="Arial" w:cs="Arial"/>
          <w:sz w:val="20"/>
          <w:szCs w:val="20"/>
        </w:rPr>
      </w:pPr>
    </w:p>
    <w:bookmarkEnd w:id="1"/>
    <w:bookmarkEnd w:id="13"/>
    <w:bookmarkEnd w:id="14"/>
    <w:p w:rsidR="006A60D2" w:rsidRPr="00521629" w:rsidRDefault="006A60D2" w:rsidP="0056487E">
      <w:pPr>
        <w:tabs>
          <w:tab w:val="left" w:pos="1457"/>
        </w:tabs>
        <w:rPr>
          <w:rFonts w:ascii="Arial" w:hAnsi="Arial" w:cs="Arial"/>
          <w:sz w:val="20"/>
          <w:szCs w:val="20"/>
        </w:rPr>
      </w:pPr>
    </w:p>
    <w:tbl>
      <w:tblPr>
        <w:tblpPr w:leftFromText="141" w:rightFromText="141" w:vertAnchor="text" w:horzAnchor="page" w:tblpXSpec="center" w:tblpY="184"/>
        <w:tblW w:w="5617" w:type="dxa"/>
        <w:tblLayout w:type="fixed"/>
        <w:tblCellMar>
          <w:left w:w="70" w:type="dxa"/>
          <w:right w:w="70" w:type="dxa"/>
        </w:tblCellMar>
        <w:tblLook w:val="0000" w:firstRow="0" w:lastRow="0" w:firstColumn="0" w:lastColumn="0" w:noHBand="0" w:noVBand="0"/>
      </w:tblPr>
      <w:tblGrid>
        <w:gridCol w:w="2407"/>
        <w:gridCol w:w="321"/>
        <w:gridCol w:w="321"/>
        <w:gridCol w:w="2568"/>
      </w:tblGrid>
      <w:tr w:rsidR="00521629" w:rsidRPr="00521629" w:rsidTr="00B27D92">
        <w:trPr>
          <w:trHeight w:val="229"/>
        </w:trPr>
        <w:tc>
          <w:tcPr>
            <w:tcW w:w="2407" w:type="dxa"/>
            <w:tcBorders>
              <w:bottom w:val="single" w:sz="6" w:space="0" w:color="auto"/>
            </w:tcBorders>
          </w:tcPr>
          <w:p w:rsidR="00B27D92" w:rsidRPr="00521629" w:rsidRDefault="00B27D92" w:rsidP="0056487E">
            <w:pPr>
              <w:ind w:right="-1"/>
              <w:rPr>
                <w:rFonts w:ascii="Arial" w:hAnsi="Arial" w:cs="Arial"/>
                <w:spacing w:val="-2"/>
                <w:sz w:val="20"/>
              </w:rPr>
            </w:pPr>
          </w:p>
        </w:tc>
        <w:tc>
          <w:tcPr>
            <w:tcW w:w="321" w:type="dxa"/>
          </w:tcPr>
          <w:p w:rsidR="00B27D92" w:rsidRPr="00521629" w:rsidRDefault="00B27D92" w:rsidP="0056487E">
            <w:pPr>
              <w:ind w:right="-1"/>
              <w:rPr>
                <w:rFonts w:ascii="Arial" w:hAnsi="Arial" w:cs="Arial"/>
                <w:spacing w:val="-2"/>
                <w:sz w:val="20"/>
              </w:rPr>
            </w:pPr>
          </w:p>
        </w:tc>
        <w:tc>
          <w:tcPr>
            <w:tcW w:w="321" w:type="dxa"/>
          </w:tcPr>
          <w:p w:rsidR="00B27D92" w:rsidRPr="00521629" w:rsidRDefault="00B27D92" w:rsidP="0056487E">
            <w:pPr>
              <w:ind w:right="-1"/>
              <w:rPr>
                <w:rFonts w:ascii="Arial" w:hAnsi="Arial" w:cs="Arial"/>
                <w:spacing w:val="-2"/>
                <w:sz w:val="20"/>
              </w:rPr>
            </w:pPr>
          </w:p>
        </w:tc>
        <w:tc>
          <w:tcPr>
            <w:tcW w:w="2568" w:type="dxa"/>
            <w:tcBorders>
              <w:bottom w:val="single" w:sz="6" w:space="0" w:color="auto"/>
            </w:tcBorders>
          </w:tcPr>
          <w:p w:rsidR="00B27D92" w:rsidRPr="00521629" w:rsidRDefault="00B27D92" w:rsidP="0056487E">
            <w:pPr>
              <w:ind w:right="-1"/>
              <w:rPr>
                <w:rFonts w:ascii="Arial" w:hAnsi="Arial" w:cs="Arial"/>
                <w:spacing w:val="-2"/>
                <w:sz w:val="20"/>
              </w:rPr>
            </w:pPr>
          </w:p>
        </w:tc>
      </w:tr>
      <w:tr w:rsidR="00521629" w:rsidRPr="00521629" w:rsidTr="00B27D92">
        <w:trPr>
          <w:trHeight w:val="307"/>
        </w:trPr>
        <w:tc>
          <w:tcPr>
            <w:tcW w:w="2407" w:type="dxa"/>
          </w:tcPr>
          <w:p w:rsidR="00B27D92" w:rsidRPr="00521629" w:rsidRDefault="000830DD" w:rsidP="0056487E">
            <w:pPr>
              <w:ind w:right="-1"/>
              <w:jc w:val="center"/>
              <w:rPr>
                <w:rFonts w:ascii="Arial" w:hAnsi="Arial" w:cs="Arial"/>
                <w:spacing w:val="-2"/>
                <w:sz w:val="20"/>
                <w:lang w:val="de-DE"/>
              </w:rPr>
            </w:pPr>
            <w:r>
              <w:rPr>
                <w:rFonts w:ascii="Arial" w:hAnsi="Arial" w:cs="Arial"/>
                <w:spacing w:val="-2"/>
                <w:sz w:val="20"/>
                <w:lang w:val="de-DE"/>
              </w:rPr>
              <w:t>Guillermo Miranda</w:t>
            </w:r>
          </w:p>
          <w:p w:rsidR="00B27D92" w:rsidRPr="00521629" w:rsidRDefault="000830DD" w:rsidP="0056487E">
            <w:pPr>
              <w:ind w:right="-1"/>
              <w:jc w:val="center"/>
              <w:rPr>
                <w:rFonts w:ascii="Arial" w:hAnsi="Arial" w:cs="Arial"/>
                <w:spacing w:val="-2"/>
                <w:sz w:val="20"/>
                <w:lang w:val="de-DE"/>
              </w:rPr>
            </w:pPr>
            <w:r>
              <w:rPr>
                <w:rFonts w:ascii="Arial" w:hAnsi="Arial" w:cs="Arial"/>
                <w:spacing w:val="-2"/>
                <w:sz w:val="20"/>
                <w:lang w:val="de-DE"/>
              </w:rPr>
              <w:t>Gerente General</w:t>
            </w:r>
          </w:p>
        </w:tc>
        <w:tc>
          <w:tcPr>
            <w:tcW w:w="321" w:type="dxa"/>
          </w:tcPr>
          <w:p w:rsidR="00B27D92" w:rsidRPr="00521629" w:rsidRDefault="00B27D92" w:rsidP="0056487E">
            <w:pPr>
              <w:ind w:right="-1"/>
              <w:jc w:val="center"/>
              <w:rPr>
                <w:rFonts w:ascii="Arial" w:hAnsi="Arial" w:cs="Arial"/>
                <w:spacing w:val="-2"/>
                <w:sz w:val="20"/>
                <w:lang w:val="de-DE"/>
              </w:rPr>
            </w:pPr>
          </w:p>
        </w:tc>
        <w:tc>
          <w:tcPr>
            <w:tcW w:w="321" w:type="dxa"/>
          </w:tcPr>
          <w:p w:rsidR="00B27D92" w:rsidRPr="00521629" w:rsidRDefault="00B27D92" w:rsidP="0056487E">
            <w:pPr>
              <w:ind w:right="-1"/>
              <w:jc w:val="center"/>
              <w:rPr>
                <w:rFonts w:ascii="Arial" w:hAnsi="Arial" w:cs="Arial"/>
                <w:spacing w:val="-2"/>
                <w:sz w:val="20"/>
              </w:rPr>
            </w:pPr>
          </w:p>
        </w:tc>
        <w:tc>
          <w:tcPr>
            <w:tcW w:w="2568" w:type="dxa"/>
          </w:tcPr>
          <w:p w:rsidR="00B27D92" w:rsidRPr="00521629" w:rsidRDefault="001C47E6" w:rsidP="0056487E">
            <w:pPr>
              <w:ind w:right="-1"/>
              <w:jc w:val="center"/>
              <w:rPr>
                <w:rFonts w:ascii="Arial" w:hAnsi="Arial" w:cs="Arial"/>
                <w:spacing w:val="-2"/>
                <w:sz w:val="20"/>
                <w:lang w:val="de-DE"/>
              </w:rPr>
            </w:pPr>
            <w:r>
              <w:rPr>
                <w:rFonts w:ascii="Arial" w:hAnsi="Arial" w:cs="Arial"/>
                <w:spacing w:val="-2"/>
                <w:sz w:val="20"/>
                <w:lang w:val="de-DE"/>
              </w:rPr>
              <w:t>Paúl Cherres</w:t>
            </w:r>
          </w:p>
          <w:p w:rsidR="00B27D92" w:rsidRPr="00521629" w:rsidRDefault="001C47E6" w:rsidP="0056487E">
            <w:pPr>
              <w:ind w:right="-1"/>
              <w:jc w:val="center"/>
              <w:rPr>
                <w:rFonts w:ascii="Arial" w:hAnsi="Arial" w:cs="Arial"/>
                <w:spacing w:val="-2"/>
                <w:sz w:val="20"/>
              </w:rPr>
            </w:pPr>
            <w:r>
              <w:rPr>
                <w:rFonts w:ascii="Arial" w:hAnsi="Arial" w:cs="Arial"/>
                <w:spacing w:val="-2"/>
                <w:sz w:val="20"/>
              </w:rPr>
              <w:t>Contador</w:t>
            </w:r>
            <w:r w:rsidR="00B27D92" w:rsidRPr="00521629">
              <w:rPr>
                <w:rFonts w:ascii="Arial" w:hAnsi="Arial" w:cs="Arial"/>
                <w:spacing w:val="-2"/>
                <w:sz w:val="20"/>
              </w:rPr>
              <w:t xml:space="preserve"> General</w:t>
            </w:r>
          </w:p>
        </w:tc>
      </w:tr>
    </w:tbl>
    <w:p w:rsidR="0056487E" w:rsidRPr="00521629" w:rsidRDefault="0056487E" w:rsidP="0056487E">
      <w:pPr>
        <w:rPr>
          <w:rFonts w:ascii="Arial" w:hAnsi="Arial" w:cs="Arial"/>
          <w:sz w:val="20"/>
          <w:szCs w:val="20"/>
        </w:rPr>
      </w:pPr>
    </w:p>
    <w:p w:rsidR="0056487E" w:rsidRPr="00521629" w:rsidRDefault="0056487E" w:rsidP="0056487E">
      <w:pPr>
        <w:rPr>
          <w:rFonts w:ascii="Arial" w:hAnsi="Arial" w:cs="Arial"/>
          <w:sz w:val="20"/>
          <w:szCs w:val="20"/>
        </w:rPr>
      </w:pPr>
    </w:p>
    <w:p w:rsidR="00B27D92" w:rsidRPr="00521629" w:rsidRDefault="00B27D92" w:rsidP="0056487E">
      <w:pPr>
        <w:spacing w:after="200" w:line="276" w:lineRule="auto"/>
        <w:rPr>
          <w:rFonts w:ascii="Arial" w:hAnsi="Arial" w:cs="Arial"/>
          <w:sz w:val="20"/>
          <w:szCs w:val="20"/>
        </w:rPr>
      </w:pPr>
    </w:p>
    <w:p w:rsidR="000830DD" w:rsidRDefault="000830DD" w:rsidP="00DD055E">
      <w:pPr>
        <w:spacing w:after="200" w:line="276" w:lineRule="auto"/>
        <w:jc w:val="center"/>
        <w:rPr>
          <w:rFonts w:ascii="Arial" w:hAnsi="Arial" w:cs="Arial"/>
          <w:sz w:val="20"/>
          <w:szCs w:val="20"/>
        </w:rPr>
      </w:pPr>
    </w:p>
    <w:p w:rsidR="000830DD" w:rsidRDefault="0056487E" w:rsidP="000830DD">
      <w:pPr>
        <w:spacing w:after="200" w:line="276" w:lineRule="auto"/>
        <w:rPr>
          <w:rFonts w:ascii="Arial" w:hAnsi="Arial" w:cs="Arial"/>
          <w:sz w:val="20"/>
          <w:szCs w:val="20"/>
        </w:rPr>
        <w:sectPr w:rsidR="000830DD" w:rsidSect="00787F21">
          <w:headerReference w:type="default" r:id="rId14"/>
          <w:pgSz w:w="11906" w:h="16838"/>
          <w:pgMar w:top="1985" w:right="1191" w:bottom="1191" w:left="1588" w:header="709" w:footer="709" w:gutter="0"/>
          <w:cols w:space="708"/>
          <w:docGrid w:linePitch="360"/>
        </w:sectPr>
      </w:pPr>
      <w:r w:rsidRPr="00521629">
        <w:rPr>
          <w:rFonts w:ascii="Arial" w:hAnsi="Arial" w:cs="Arial"/>
          <w:sz w:val="20"/>
          <w:szCs w:val="20"/>
        </w:rPr>
        <w:t>Las notas explicativas anexas son parte integrante de los estados financie</w:t>
      </w:r>
      <w:r w:rsidR="000830DD">
        <w:rPr>
          <w:rFonts w:ascii="Arial" w:hAnsi="Arial" w:cs="Arial"/>
          <w:sz w:val="20"/>
          <w:szCs w:val="20"/>
        </w:rPr>
        <w:t>ros</w:t>
      </w:r>
    </w:p>
    <w:p w:rsidR="000830DD" w:rsidRDefault="000830DD" w:rsidP="00F21EE8">
      <w:pPr>
        <w:rPr>
          <w:rFonts w:ascii="Arial" w:hAnsi="Arial" w:cs="Arial"/>
          <w:b/>
          <w:sz w:val="20"/>
          <w:szCs w:val="20"/>
        </w:rPr>
      </w:pPr>
    </w:p>
    <w:bookmarkStart w:id="15" w:name="_MON_1646940962"/>
    <w:bookmarkEnd w:id="15"/>
    <w:p w:rsidR="00207306" w:rsidRDefault="00774DC9" w:rsidP="00F21EE8">
      <w:pPr>
        <w:rPr>
          <w:rFonts w:ascii="Arial" w:hAnsi="Arial" w:cs="Arial"/>
          <w:b/>
          <w:sz w:val="20"/>
          <w:szCs w:val="20"/>
        </w:rPr>
      </w:pPr>
      <w:r>
        <w:rPr>
          <w:rFonts w:ascii="Arial" w:hAnsi="Arial" w:cs="Arial"/>
          <w:b/>
          <w:sz w:val="20"/>
          <w:szCs w:val="20"/>
        </w:rPr>
        <w:object w:dxaOrig="9641" w:dyaOrig="9491">
          <v:shape id="_x0000_i1026" type="#_x0000_t75" style="width:455.4pt;height:453pt" o:ole="">
            <v:imagedata r:id="rId15" o:title=""/>
          </v:shape>
          <o:OLEObject Type="Embed" ProgID="Excel.Sheet.12" ShapeID="_x0000_i1026" DrawAspect="Content" ObjectID="_1680345026" r:id="rId16"/>
        </w:object>
      </w:r>
    </w:p>
    <w:p w:rsidR="007021E3" w:rsidRDefault="007021E3" w:rsidP="00F21EE8">
      <w:pPr>
        <w:rPr>
          <w:rFonts w:ascii="Arial" w:hAnsi="Arial" w:cs="Arial"/>
          <w:b/>
          <w:sz w:val="20"/>
          <w:szCs w:val="20"/>
        </w:rPr>
      </w:pPr>
    </w:p>
    <w:p w:rsidR="007021E3" w:rsidRDefault="007021E3" w:rsidP="00F21EE8">
      <w:pPr>
        <w:rPr>
          <w:rFonts w:ascii="Arial" w:hAnsi="Arial" w:cs="Arial"/>
          <w:b/>
          <w:sz w:val="20"/>
          <w:szCs w:val="20"/>
        </w:rPr>
      </w:pPr>
    </w:p>
    <w:p w:rsidR="007021E3" w:rsidRDefault="007021E3" w:rsidP="00F21EE8">
      <w:pPr>
        <w:rPr>
          <w:rFonts w:ascii="Arial" w:hAnsi="Arial" w:cs="Arial"/>
          <w:b/>
          <w:sz w:val="20"/>
          <w:szCs w:val="20"/>
        </w:rPr>
      </w:pPr>
    </w:p>
    <w:p w:rsidR="007021E3" w:rsidRDefault="007021E3" w:rsidP="00F21EE8">
      <w:pPr>
        <w:rPr>
          <w:rFonts w:ascii="Arial" w:hAnsi="Arial" w:cs="Arial"/>
          <w:b/>
          <w:sz w:val="20"/>
          <w:szCs w:val="20"/>
        </w:rPr>
      </w:pPr>
    </w:p>
    <w:tbl>
      <w:tblPr>
        <w:tblpPr w:leftFromText="141" w:rightFromText="141" w:vertAnchor="text" w:horzAnchor="page" w:tblpXSpec="center" w:tblpY="184"/>
        <w:tblW w:w="5617" w:type="dxa"/>
        <w:tblLayout w:type="fixed"/>
        <w:tblCellMar>
          <w:left w:w="70" w:type="dxa"/>
          <w:right w:w="70" w:type="dxa"/>
        </w:tblCellMar>
        <w:tblLook w:val="0000" w:firstRow="0" w:lastRow="0" w:firstColumn="0" w:lastColumn="0" w:noHBand="0" w:noVBand="0"/>
      </w:tblPr>
      <w:tblGrid>
        <w:gridCol w:w="2407"/>
        <w:gridCol w:w="321"/>
        <w:gridCol w:w="321"/>
        <w:gridCol w:w="2568"/>
      </w:tblGrid>
      <w:tr w:rsidR="007021E3" w:rsidRPr="00521629" w:rsidTr="00BF3CED">
        <w:trPr>
          <w:trHeight w:val="229"/>
        </w:trPr>
        <w:tc>
          <w:tcPr>
            <w:tcW w:w="2407" w:type="dxa"/>
            <w:tcBorders>
              <w:bottom w:val="single" w:sz="6" w:space="0" w:color="auto"/>
            </w:tcBorders>
          </w:tcPr>
          <w:p w:rsidR="007021E3" w:rsidRPr="00521629" w:rsidRDefault="007021E3" w:rsidP="00BF3CED">
            <w:pPr>
              <w:ind w:right="-1"/>
              <w:rPr>
                <w:rFonts w:ascii="Arial" w:hAnsi="Arial" w:cs="Arial"/>
                <w:spacing w:val="-2"/>
                <w:sz w:val="20"/>
              </w:rPr>
            </w:pPr>
          </w:p>
        </w:tc>
        <w:tc>
          <w:tcPr>
            <w:tcW w:w="321" w:type="dxa"/>
          </w:tcPr>
          <w:p w:rsidR="007021E3" w:rsidRPr="00521629" w:rsidRDefault="007021E3" w:rsidP="00BF3CED">
            <w:pPr>
              <w:ind w:right="-1"/>
              <w:rPr>
                <w:rFonts w:ascii="Arial" w:hAnsi="Arial" w:cs="Arial"/>
                <w:spacing w:val="-2"/>
                <w:sz w:val="20"/>
              </w:rPr>
            </w:pPr>
          </w:p>
        </w:tc>
        <w:tc>
          <w:tcPr>
            <w:tcW w:w="321" w:type="dxa"/>
          </w:tcPr>
          <w:p w:rsidR="007021E3" w:rsidRPr="00521629" w:rsidRDefault="007021E3" w:rsidP="00BF3CED">
            <w:pPr>
              <w:ind w:right="-1"/>
              <w:rPr>
                <w:rFonts w:ascii="Arial" w:hAnsi="Arial" w:cs="Arial"/>
                <w:spacing w:val="-2"/>
                <w:sz w:val="20"/>
              </w:rPr>
            </w:pPr>
          </w:p>
        </w:tc>
        <w:tc>
          <w:tcPr>
            <w:tcW w:w="2568" w:type="dxa"/>
            <w:tcBorders>
              <w:bottom w:val="single" w:sz="6" w:space="0" w:color="auto"/>
            </w:tcBorders>
          </w:tcPr>
          <w:p w:rsidR="007021E3" w:rsidRPr="00521629" w:rsidRDefault="007021E3" w:rsidP="00BF3CED">
            <w:pPr>
              <w:ind w:right="-1"/>
              <w:rPr>
                <w:rFonts w:ascii="Arial" w:hAnsi="Arial" w:cs="Arial"/>
                <w:spacing w:val="-2"/>
                <w:sz w:val="20"/>
              </w:rPr>
            </w:pPr>
          </w:p>
        </w:tc>
      </w:tr>
      <w:tr w:rsidR="007021E3" w:rsidRPr="00521629" w:rsidTr="00BF3CED">
        <w:trPr>
          <w:trHeight w:val="307"/>
        </w:trPr>
        <w:tc>
          <w:tcPr>
            <w:tcW w:w="2407" w:type="dxa"/>
          </w:tcPr>
          <w:p w:rsidR="007021E3" w:rsidRPr="00521629" w:rsidRDefault="007021E3" w:rsidP="00BF3CED">
            <w:pPr>
              <w:ind w:right="-1"/>
              <w:jc w:val="center"/>
              <w:rPr>
                <w:rFonts w:ascii="Arial" w:hAnsi="Arial" w:cs="Arial"/>
                <w:spacing w:val="-2"/>
                <w:sz w:val="20"/>
                <w:lang w:val="de-DE"/>
              </w:rPr>
            </w:pPr>
            <w:r>
              <w:rPr>
                <w:rFonts w:ascii="Arial" w:hAnsi="Arial" w:cs="Arial"/>
                <w:spacing w:val="-2"/>
                <w:sz w:val="20"/>
                <w:lang w:val="de-DE"/>
              </w:rPr>
              <w:t>Guillermo Miranda</w:t>
            </w:r>
          </w:p>
          <w:p w:rsidR="007021E3" w:rsidRPr="00521629" w:rsidRDefault="007021E3" w:rsidP="00BF3CED">
            <w:pPr>
              <w:ind w:right="-1"/>
              <w:jc w:val="center"/>
              <w:rPr>
                <w:rFonts w:ascii="Arial" w:hAnsi="Arial" w:cs="Arial"/>
                <w:spacing w:val="-2"/>
                <w:sz w:val="20"/>
                <w:lang w:val="de-DE"/>
              </w:rPr>
            </w:pPr>
            <w:r w:rsidRPr="00521629">
              <w:rPr>
                <w:rFonts w:ascii="Arial" w:hAnsi="Arial" w:cs="Arial"/>
                <w:spacing w:val="-2"/>
                <w:sz w:val="20"/>
                <w:lang w:val="de-DE"/>
              </w:rPr>
              <w:t>Representante Legal</w:t>
            </w:r>
          </w:p>
        </w:tc>
        <w:tc>
          <w:tcPr>
            <w:tcW w:w="321" w:type="dxa"/>
          </w:tcPr>
          <w:p w:rsidR="007021E3" w:rsidRPr="00521629" w:rsidRDefault="007021E3" w:rsidP="00BF3CED">
            <w:pPr>
              <w:ind w:right="-1"/>
              <w:jc w:val="center"/>
              <w:rPr>
                <w:rFonts w:ascii="Arial" w:hAnsi="Arial" w:cs="Arial"/>
                <w:spacing w:val="-2"/>
                <w:sz w:val="20"/>
                <w:lang w:val="de-DE"/>
              </w:rPr>
            </w:pPr>
          </w:p>
        </w:tc>
        <w:tc>
          <w:tcPr>
            <w:tcW w:w="321" w:type="dxa"/>
          </w:tcPr>
          <w:p w:rsidR="007021E3" w:rsidRPr="00521629" w:rsidRDefault="007021E3" w:rsidP="00BF3CED">
            <w:pPr>
              <w:ind w:right="-1"/>
              <w:jc w:val="center"/>
              <w:rPr>
                <w:rFonts w:ascii="Arial" w:hAnsi="Arial" w:cs="Arial"/>
                <w:spacing w:val="-2"/>
                <w:sz w:val="20"/>
              </w:rPr>
            </w:pPr>
          </w:p>
        </w:tc>
        <w:tc>
          <w:tcPr>
            <w:tcW w:w="2568" w:type="dxa"/>
          </w:tcPr>
          <w:p w:rsidR="007021E3" w:rsidRPr="00521629" w:rsidRDefault="001C47E6" w:rsidP="00BF3CED">
            <w:pPr>
              <w:ind w:right="-1"/>
              <w:jc w:val="center"/>
              <w:rPr>
                <w:rFonts w:ascii="Arial" w:hAnsi="Arial" w:cs="Arial"/>
                <w:spacing w:val="-2"/>
                <w:sz w:val="20"/>
                <w:lang w:val="de-DE"/>
              </w:rPr>
            </w:pPr>
            <w:r>
              <w:rPr>
                <w:rFonts w:ascii="Arial" w:hAnsi="Arial" w:cs="Arial"/>
                <w:spacing w:val="-2"/>
                <w:sz w:val="20"/>
                <w:lang w:val="de-DE"/>
              </w:rPr>
              <w:t>Paúl Cherres</w:t>
            </w:r>
          </w:p>
          <w:p w:rsidR="007021E3" w:rsidRPr="00521629" w:rsidRDefault="001C47E6" w:rsidP="00BF3CED">
            <w:pPr>
              <w:ind w:right="-1"/>
              <w:jc w:val="center"/>
              <w:rPr>
                <w:rFonts w:ascii="Arial" w:hAnsi="Arial" w:cs="Arial"/>
                <w:spacing w:val="-2"/>
                <w:sz w:val="20"/>
              </w:rPr>
            </w:pPr>
            <w:r>
              <w:rPr>
                <w:rFonts w:ascii="Arial" w:hAnsi="Arial" w:cs="Arial"/>
                <w:spacing w:val="-2"/>
                <w:sz w:val="20"/>
              </w:rPr>
              <w:t>Contador</w:t>
            </w:r>
            <w:r w:rsidR="007021E3" w:rsidRPr="00521629">
              <w:rPr>
                <w:rFonts w:ascii="Arial" w:hAnsi="Arial" w:cs="Arial"/>
                <w:spacing w:val="-2"/>
                <w:sz w:val="20"/>
              </w:rPr>
              <w:t xml:space="preserve"> General</w:t>
            </w:r>
          </w:p>
        </w:tc>
      </w:tr>
    </w:tbl>
    <w:p w:rsidR="007021E3" w:rsidRDefault="007021E3" w:rsidP="00F21EE8">
      <w:pPr>
        <w:rPr>
          <w:rFonts w:ascii="Arial" w:hAnsi="Arial" w:cs="Arial"/>
          <w:b/>
          <w:sz w:val="20"/>
          <w:szCs w:val="20"/>
        </w:rPr>
      </w:pPr>
    </w:p>
    <w:p w:rsidR="007021E3" w:rsidRDefault="007021E3" w:rsidP="00F21EE8">
      <w:pPr>
        <w:rPr>
          <w:rFonts w:ascii="Arial" w:hAnsi="Arial" w:cs="Arial"/>
          <w:b/>
          <w:sz w:val="20"/>
          <w:szCs w:val="20"/>
        </w:rPr>
      </w:pPr>
    </w:p>
    <w:p w:rsidR="007021E3" w:rsidRDefault="007021E3" w:rsidP="00F21EE8">
      <w:pPr>
        <w:rPr>
          <w:rFonts w:ascii="Arial" w:hAnsi="Arial" w:cs="Arial"/>
          <w:b/>
          <w:sz w:val="20"/>
          <w:szCs w:val="20"/>
        </w:rPr>
      </w:pPr>
    </w:p>
    <w:p w:rsidR="007021E3" w:rsidRDefault="007021E3" w:rsidP="00F21EE8">
      <w:pPr>
        <w:rPr>
          <w:rFonts w:ascii="Arial" w:hAnsi="Arial" w:cs="Arial"/>
          <w:b/>
          <w:sz w:val="20"/>
          <w:szCs w:val="20"/>
        </w:rPr>
      </w:pPr>
    </w:p>
    <w:p w:rsidR="007021E3" w:rsidRPr="00521629" w:rsidRDefault="007021E3" w:rsidP="007021E3">
      <w:pPr>
        <w:rPr>
          <w:rFonts w:ascii="Arial" w:hAnsi="Arial" w:cs="Arial"/>
          <w:sz w:val="20"/>
          <w:szCs w:val="20"/>
        </w:rPr>
      </w:pPr>
    </w:p>
    <w:p w:rsidR="007021E3" w:rsidRDefault="007021E3" w:rsidP="007021E3">
      <w:pPr>
        <w:spacing w:after="200" w:line="276" w:lineRule="auto"/>
        <w:rPr>
          <w:rFonts w:ascii="Arial" w:hAnsi="Arial" w:cs="Arial"/>
          <w:sz w:val="20"/>
          <w:szCs w:val="20"/>
        </w:rPr>
        <w:sectPr w:rsidR="007021E3" w:rsidSect="00787F21">
          <w:headerReference w:type="default" r:id="rId17"/>
          <w:pgSz w:w="11906" w:h="16838"/>
          <w:pgMar w:top="1985" w:right="1191" w:bottom="1191" w:left="1588" w:header="709" w:footer="709" w:gutter="0"/>
          <w:cols w:space="708"/>
          <w:docGrid w:linePitch="360"/>
        </w:sectPr>
      </w:pPr>
      <w:r w:rsidRPr="00521629">
        <w:rPr>
          <w:rFonts w:ascii="Arial" w:hAnsi="Arial" w:cs="Arial"/>
          <w:sz w:val="20"/>
          <w:szCs w:val="20"/>
        </w:rPr>
        <w:t>Las notas explicativas anexas son parte integrante de los estados financieros.</w:t>
      </w:r>
    </w:p>
    <w:p w:rsidR="007021E3" w:rsidRPr="00521629" w:rsidRDefault="007021E3" w:rsidP="00F21EE8">
      <w:pPr>
        <w:rPr>
          <w:rFonts w:ascii="Arial" w:hAnsi="Arial" w:cs="Arial"/>
          <w:b/>
          <w:sz w:val="20"/>
          <w:szCs w:val="20"/>
        </w:rPr>
      </w:pPr>
    </w:p>
    <w:bookmarkStart w:id="16" w:name="_MON_1646941136"/>
    <w:bookmarkEnd w:id="16"/>
    <w:p w:rsidR="00207306" w:rsidRPr="00521629" w:rsidRDefault="00774DC9" w:rsidP="00F21EE8">
      <w:pPr>
        <w:rPr>
          <w:rFonts w:ascii="Arial" w:hAnsi="Arial" w:cs="Arial"/>
          <w:b/>
          <w:sz w:val="20"/>
          <w:szCs w:val="20"/>
        </w:rPr>
      </w:pPr>
      <w:r>
        <w:rPr>
          <w:rFonts w:ascii="Arial" w:hAnsi="Arial" w:cs="Arial"/>
          <w:b/>
          <w:sz w:val="20"/>
          <w:szCs w:val="20"/>
        </w:rPr>
        <w:object w:dxaOrig="9509" w:dyaOrig="8844">
          <v:shape id="_x0000_i1027" type="#_x0000_t75" style="width:457.8pt;height:425.4pt" o:ole="">
            <v:imagedata r:id="rId18" o:title=""/>
          </v:shape>
          <o:OLEObject Type="Embed" ProgID="Excel.Sheet.12" ShapeID="_x0000_i1027" DrawAspect="Content" ObjectID="_1680345027" r:id="rId19"/>
        </w:object>
      </w:r>
    </w:p>
    <w:p w:rsidR="0056487E" w:rsidRPr="00521629" w:rsidRDefault="0056487E" w:rsidP="00F21EE8">
      <w:pPr>
        <w:rPr>
          <w:rFonts w:ascii="Arial" w:hAnsi="Arial" w:cs="Arial"/>
          <w:sz w:val="20"/>
          <w:szCs w:val="20"/>
        </w:rPr>
      </w:pPr>
    </w:p>
    <w:p w:rsidR="007477AC" w:rsidRPr="00521629" w:rsidRDefault="007477AC" w:rsidP="00F21EE8">
      <w:pPr>
        <w:rPr>
          <w:rFonts w:ascii="Arial" w:hAnsi="Arial" w:cs="Arial"/>
          <w:sz w:val="20"/>
          <w:szCs w:val="20"/>
        </w:rPr>
      </w:pPr>
    </w:p>
    <w:p w:rsidR="009218CC" w:rsidRPr="00521629" w:rsidRDefault="009218CC" w:rsidP="00F21EE8">
      <w:pPr>
        <w:rPr>
          <w:rFonts w:ascii="Arial" w:hAnsi="Arial" w:cs="Arial"/>
          <w:sz w:val="20"/>
          <w:szCs w:val="20"/>
        </w:rPr>
      </w:pPr>
    </w:p>
    <w:p w:rsidR="00B27D92" w:rsidRPr="00521629" w:rsidRDefault="00B27D92" w:rsidP="00F21EE8">
      <w:pPr>
        <w:rPr>
          <w:rFonts w:ascii="Arial" w:hAnsi="Arial" w:cs="Arial"/>
          <w:sz w:val="20"/>
          <w:szCs w:val="20"/>
        </w:rPr>
      </w:pPr>
    </w:p>
    <w:p w:rsidR="00DD055E" w:rsidRDefault="00DD055E" w:rsidP="007477AC">
      <w:pPr>
        <w:tabs>
          <w:tab w:val="left" w:pos="1139"/>
        </w:tabs>
        <w:rPr>
          <w:rFonts w:ascii="Arial" w:hAnsi="Arial" w:cs="Arial"/>
          <w:sz w:val="20"/>
          <w:szCs w:val="20"/>
        </w:rPr>
      </w:pPr>
    </w:p>
    <w:p w:rsidR="00DD055E" w:rsidRPr="00521629" w:rsidRDefault="00DD055E" w:rsidP="007477AC">
      <w:pPr>
        <w:tabs>
          <w:tab w:val="left" w:pos="1139"/>
        </w:tabs>
        <w:rPr>
          <w:rFonts w:ascii="Arial" w:hAnsi="Arial" w:cs="Arial"/>
          <w:sz w:val="20"/>
          <w:szCs w:val="20"/>
        </w:rPr>
      </w:pPr>
    </w:p>
    <w:tbl>
      <w:tblPr>
        <w:tblpPr w:leftFromText="141" w:rightFromText="141" w:vertAnchor="text" w:horzAnchor="page" w:tblpXSpec="center" w:tblpY="184"/>
        <w:tblW w:w="5617" w:type="dxa"/>
        <w:tblLayout w:type="fixed"/>
        <w:tblCellMar>
          <w:left w:w="70" w:type="dxa"/>
          <w:right w:w="70" w:type="dxa"/>
        </w:tblCellMar>
        <w:tblLook w:val="0000" w:firstRow="0" w:lastRow="0" w:firstColumn="0" w:lastColumn="0" w:noHBand="0" w:noVBand="0"/>
      </w:tblPr>
      <w:tblGrid>
        <w:gridCol w:w="2407"/>
        <w:gridCol w:w="321"/>
        <w:gridCol w:w="321"/>
        <w:gridCol w:w="2568"/>
      </w:tblGrid>
      <w:tr w:rsidR="00521629" w:rsidRPr="00521629" w:rsidTr="00B566E5">
        <w:trPr>
          <w:trHeight w:val="229"/>
        </w:trPr>
        <w:tc>
          <w:tcPr>
            <w:tcW w:w="2407" w:type="dxa"/>
            <w:tcBorders>
              <w:bottom w:val="single" w:sz="6" w:space="0" w:color="auto"/>
            </w:tcBorders>
          </w:tcPr>
          <w:p w:rsidR="00B27D92" w:rsidRPr="00521629" w:rsidRDefault="00B27D92" w:rsidP="00B566E5">
            <w:pPr>
              <w:ind w:right="-1"/>
              <w:rPr>
                <w:rFonts w:ascii="Arial" w:hAnsi="Arial" w:cs="Arial"/>
                <w:spacing w:val="-2"/>
                <w:sz w:val="20"/>
              </w:rPr>
            </w:pPr>
          </w:p>
        </w:tc>
        <w:tc>
          <w:tcPr>
            <w:tcW w:w="321" w:type="dxa"/>
          </w:tcPr>
          <w:p w:rsidR="00B27D92" w:rsidRPr="00521629" w:rsidRDefault="00B27D92" w:rsidP="00B566E5">
            <w:pPr>
              <w:ind w:right="-1"/>
              <w:rPr>
                <w:rFonts w:ascii="Arial" w:hAnsi="Arial" w:cs="Arial"/>
                <w:spacing w:val="-2"/>
                <w:sz w:val="20"/>
              </w:rPr>
            </w:pPr>
          </w:p>
        </w:tc>
        <w:tc>
          <w:tcPr>
            <w:tcW w:w="321" w:type="dxa"/>
          </w:tcPr>
          <w:p w:rsidR="00B27D92" w:rsidRPr="00521629" w:rsidRDefault="00B27D92" w:rsidP="00B566E5">
            <w:pPr>
              <w:ind w:right="-1"/>
              <w:rPr>
                <w:rFonts w:ascii="Arial" w:hAnsi="Arial" w:cs="Arial"/>
                <w:spacing w:val="-2"/>
                <w:sz w:val="20"/>
              </w:rPr>
            </w:pPr>
          </w:p>
        </w:tc>
        <w:tc>
          <w:tcPr>
            <w:tcW w:w="2568" w:type="dxa"/>
            <w:tcBorders>
              <w:bottom w:val="single" w:sz="6" w:space="0" w:color="auto"/>
            </w:tcBorders>
          </w:tcPr>
          <w:p w:rsidR="00B27D92" w:rsidRPr="00521629" w:rsidRDefault="00B27D92" w:rsidP="00B566E5">
            <w:pPr>
              <w:ind w:right="-1"/>
              <w:rPr>
                <w:rFonts w:ascii="Arial" w:hAnsi="Arial" w:cs="Arial"/>
                <w:spacing w:val="-2"/>
                <w:sz w:val="20"/>
              </w:rPr>
            </w:pPr>
          </w:p>
        </w:tc>
      </w:tr>
      <w:tr w:rsidR="00521629" w:rsidRPr="00521629" w:rsidTr="00B566E5">
        <w:trPr>
          <w:trHeight w:val="307"/>
        </w:trPr>
        <w:tc>
          <w:tcPr>
            <w:tcW w:w="2407" w:type="dxa"/>
          </w:tcPr>
          <w:p w:rsidR="00B27D92" w:rsidRPr="00521629" w:rsidRDefault="000830DD" w:rsidP="00B566E5">
            <w:pPr>
              <w:ind w:right="-1"/>
              <w:jc w:val="center"/>
              <w:rPr>
                <w:rFonts w:ascii="Arial" w:hAnsi="Arial" w:cs="Arial"/>
                <w:spacing w:val="-2"/>
                <w:sz w:val="20"/>
                <w:lang w:val="de-DE"/>
              </w:rPr>
            </w:pPr>
            <w:r>
              <w:rPr>
                <w:rFonts w:ascii="Arial" w:hAnsi="Arial" w:cs="Arial"/>
                <w:spacing w:val="-2"/>
                <w:sz w:val="20"/>
                <w:lang w:val="de-DE"/>
              </w:rPr>
              <w:t>Guillermo Miranda</w:t>
            </w:r>
          </w:p>
          <w:p w:rsidR="00B27D92" w:rsidRPr="00521629" w:rsidRDefault="00B27D92" w:rsidP="00B566E5">
            <w:pPr>
              <w:ind w:right="-1"/>
              <w:jc w:val="center"/>
              <w:rPr>
                <w:rFonts w:ascii="Arial" w:hAnsi="Arial" w:cs="Arial"/>
                <w:spacing w:val="-2"/>
                <w:sz w:val="20"/>
                <w:lang w:val="de-DE"/>
              </w:rPr>
            </w:pPr>
            <w:r w:rsidRPr="00521629">
              <w:rPr>
                <w:rFonts w:ascii="Arial" w:hAnsi="Arial" w:cs="Arial"/>
                <w:spacing w:val="-2"/>
                <w:sz w:val="20"/>
                <w:lang w:val="de-DE"/>
              </w:rPr>
              <w:t>Representante Legal</w:t>
            </w:r>
          </w:p>
        </w:tc>
        <w:tc>
          <w:tcPr>
            <w:tcW w:w="321" w:type="dxa"/>
          </w:tcPr>
          <w:p w:rsidR="00B27D92" w:rsidRPr="00521629" w:rsidRDefault="00B27D92" w:rsidP="00B566E5">
            <w:pPr>
              <w:ind w:right="-1"/>
              <w:jc w:val="center"/>
              <w:rPr>
                <w:rFonts w:ascii="Arial" w:hAnsi="Arial" w:cs="Arial"/>
                <w:spacing w:val="-2"/>
                <w:sz w:val="20"/>
                <w:lang w:val="de-DE"/>
              </w:rPr>
            </w:pPr>
          </w:p>
        </w:tc>
        <w:tc>
          <w:tcPr>
            <w:tcW w:w="321" w:type="dxa"/>
          </w:tcPr>
          <w:p w:rsidR="00B27D92" w:rsidRPr="00521629" w:rsidRDefault="00B27D92" w:rsidP="00B566E5">
            <w:pPr>
              <w:ind w:right="-1"/>
              <w:jc w:val="center"/>
              <w:rPr>
                <w:rFonts w:ascii="Arial" w:hAnsi="Arial" w:cs="Arial"/>
                <w:spacing w:val="-2"/>
                <w:sz w:val="20"/>
              </w:rPr>
            </w:pPr>
          </w:p>
        </w:tc>
        <w:tc>
          <w:tcPr>
            <w:tcW w:w="2568" w:type="dxa"/>
          </w:tcPr>
          <w:p w:rsidR="00B27D92" w:rsidRPr="00521629" w:rsidRDefault="001C47E6" w:rsidP="00B566E5">
            <w:pPr>
              <w:ind w:right="-1"/>
              <w:jc w:val="center"/>
              <w:rPr>
                <w:rFonts w:ascii="Arial" w:hAnsi="Arial" w:cs="Arial"/>
                <w:spacing w:val="-2"/>
                <w:sz w:val="20"/>
                <w:lang w:val="de-DE"/>
              </w:rPr>
            </w:pPr>
            <w:r>
              <w:rPr>
                <w:rFonts w:ascii="Arial" w:hAnsi="Arial" w:cs="Arial"/>
                <w:spacing w:val="-2"/>
                <w:sz w:val="20"/>
                <w:lang w:val="de-DE"/>
              </w:rPr>
              <w:t>Paúl Cherres</w:t>
            </w:r>
          </w:p>
          <w:p w:rsidR="00B27D92" w:rsidRPr="00521629" w:rsidRDefault="001C47E6" w:rsidP="00B566E5">
            <w:pPr>
              <w:ind w:right="-1"/>
              <w:jc w:val="center"/>
              <w:rPr>
                <w:rFonts w:ascii="Arial" w:hAnsi="Arial" w:cs="Arial"/>
                <w:spacing w:val="-2"/>
                <w:sz w:val="20"/>
              </w:rPr>
            </w:pPr>
            <w:r>
              <w:rPr>
                <w:rFonts w:ascii="Arial" w:hAnsi="Arial" w:cs="Arial"/>
                <w:spacing w:val="-2"/>
                <w:sz w:val="20"/>
              </w:rPr>
              <w:t>Contador</w:t>
            </w:r>
            <w:r w:rsidR="00B27D92" w:rsidRPr="00521629">
              <w:rPr>
                <w:rFonts w:ascii="Arial" w:hAnsi="Arial" w:cs="Arial"/>
                <w:spacing w:val="-2"/>
                <w:sz w:val="20"/>
              </w:rPr>
              <w:t xml:space="preserve"> General</w:t>
            </w:r>
          </w:p>
        </w:tc>
      </w:tr>
    </w:tbl>
    <w:p w:rsidR="003306A4" w:rsidRDefault="003306A4" w:rsidP="007477AC">
      <w:pPr>
        <w:tabs>
          <w:tab w:val="left" w:pos="1139"/>
        </w:tabs>
        <w:rPr>
          <w:rFonts w:ascii="Arial" w:hAnsi="Arial" w:cs="Arial"/>
          <w:sz w:val="20"/>
          <w:szCs w:val="20"/>
        </w:rPr>
      </w:pPr>
    </w:p>
    <w:p w:rsidR="00DD055E" w:rsidRDefault="00DD055E" w:rsidP="007477AC">
      <w:pPr>
        <w:tabs>
          <w:tab w:val="left" w:pos="1139"/>
        </w:tabs>
        <w:rPr>
          <w:rFonts w:ascii="Arial" w:hAnsi="Arial" w:cs="Arial"/>
          <w:sz w:val="20"/>
          <w:szCs w:val="20"/>
        </w:rPr>
      </w:pPr>
    </w:p>
    <w:p w:rsidR="00DD055E" w:rsidRPr="00521629" w:rsidRDefault="00DD055E" w:rsidP="007477AC">
      <w:pPr>
        <w:tabs>
          <w:tab w:val="left" w:pos="1139"/>
        </w:tabs>
        <w:rPr>
          <w:rFonts w:ascii="Arial" w:hAnsi="Arial" w:cs="Arial"/>
          <w:sz w:val="20"/>
          <w:szCs w:val="20"/>
        </w:rPr>
      </w:pPr>
    </w:p>
    <w:p w:rsidR="003306A4" w:rsidRPr="00521629" w:rsidRDefault="003306A4" w:rsidP="003306A4">
      <w:pPr>
        <w:spacing w:after="200" w:line="276" w:lineRule="auto"/>
        <w:rPr>
          <w:rFonts w:ascii="Arial" w:hAnsi="Arial" w:cs="Arial"/>
          <w:sz w:val="20"/>
          <w:szCs w:val="20"/>
        </w:rPr>
      </w:pPr>
    </w:p>
    <w:p w:rsidR="00B27D92" w:rsidRPr="00521629" w:rsidRDefault="00B27D92" w:rsidP="00B27D92">
      <w:pPr>
        <w:rPr>
          <w:rFonts w:ascii="Arial" w:hAnsi="Arial" w:cs="Arial"/>
          <w:sz w:val="20"/>
          <w:szCs w:val="20"/>
        </w:rPr>
      </w:pPr>
    </w:p>
    <w:p w:rsidR="003306A4" w:rsidRPr="00521629" w:rsidRDefault="003306A4" w:rsidP="000830DD">
      <w:pPr>
        <w:spacing w:after="200" w:line="276" w:lineRule="auto"/>
        <w:rPr>
          <w:rFonts w:ascii="Arial" w:hAnsi="Arial" w:cs="Arial"/>
          <w:sz w:val="20"/>
          <w:szCs w:val="20"/>
        </w:rPr>
      </w:pPr>
      <w:r w:rsidRPr="00521629">
        <w:rPr>
          <w:rFonts w:ascii="Arial" w:hAnsi="Arial" w:cs="Arial"/>
          <w:sz w:val="20"/>
          <w:szCs w:val="20"/>
        </w:rPr>
        <w:t>Las notas explicativas anexas son parte integrante de los estados financieros</w:t>
      </w:r>
      <w:r w:rsidR="007515D5" w:rsidRPr="00521629">
        <w:rPr>
          <w:rFonts w:ascii="Arial" w:hAnsi="Arial" w:cs="Arial"/>
          <w:sz w:val="20"/>
          <w:szCs w:val="20"/>
        </w:rPr>
        <w:t>.</w:t>
      </w:r>
    </w:p>
    <w:p w:rsidR="00640123" w:rsidRPr="00521629" w:rsidRDefault="00640123" w:rsidP="00DD055E">
      <w:pPr>
        <w:spacing w:after="200" w:line="276" w:lineRule="auto"/>
        <w:jc w:val="center"/>
        <w:rPr>
          <w:rFonts w:ascii="Arial" w:hAnsi="Arial" w:cs="Arial"/>
          <w:sz w:val="20"/>
          <w:szCs w:val="20"/>
        </w:rPr>
      </w:pPr>
    </w:p>
    <w:p w:rsidR="003444F8" w:rsidRPr="00521629" w:rsidRDefault="003444F8" w:rsidP="00DD055E">
      <w:pPr>
        <w:tabs>
          <w:tab w:val="left" w:pos="1139"/>
        </w:tabs>
        <w:jc w:val="center"/>
        <w:rPr>
          <w:rFonts w:ascii="Arial" w:hAnsi="Arial" w:cs="Arial"/>
          <w:sz w:val="20"/>
          <w:szCs w:val="20"/>
        </w:rPr>
        <w:sectPr w:rsidR="003444F8" w:rsidRPr="00521629" w:rsidSect="00787F21">
          <w:headerReference w:type="default" r:id="rId20"/>
          <w:pgSz w:w="11906" w:h="16838"/>
          <w:pgMar w:top="1985" w:right="1191" w:bottom="1191" w:left="1588" w:header="709" w:footer="709" w:gutter="0"/>
          <w:cols w:space="708"/>
          <w:docGrid w:linePitch="360"/>
        </w:sectPr>
      </w:pPr>
    </w:p>
    <w:p w:rsidR="005472F6" w:rsidRDefault="005472F6" w:rsidP="00F26D08">
      <w:pPr>
        <w:tabs>
          <w:tab w:val="left" w:pos="284"/>
          <w:tab w:val="left" w:pos="1139"/>
          <w:tab w:val="left" w:pos="4536"/>
        </w:tabs>
        <w:rPr>
          <w:rFonts w:ascii="Arial" w:hAnsi="Arial" w:cs="Arial"/>
          <w:sz w:val="20"/>
          <w:szCs w:val="20"/>
        </w:rPr>
      </w:pPr>
    </w:p>
    <w:p w:rsidR="005472F6" w:rsidRDefault="005472F6" w:rsidP="00F26D08">
      <w:pPr>
        <w:tabs>
          <w:tab w:val="left" w:pos="284"/>
          <w:tab w:val="left" w:pos="1139"/>
          <w:tab w:val="left" w:pos="4536"/>
        </w:tabs>
        <w:rPr>
          <w:rFonts w:ascii="Arial" w:hAnsi="Arial" w:cs="Arial"/>
          <w:sz w:val="20"/>
          <w:szCs w:val="20"/>
        </w:rPr>
      </w:pPr>
    </w:p>
    <w:bookmarkStart w:id="17" w:name="_MON_1646941971"/>
    <w:bookmarkEnd w:id="17"/>
    <w:p w:rsidR="00207306" w:rsidRPr="00521629" w:rsidRDefault="00CE68FD" w:rsidP="00F26D08">
      <w:pPr>
        <w:tabs>
          <w:tab w:val="left" w:pos="284"/>
          <w:tab w:val="left" w:pos="1139"/>
          <w:tab w:val="left" w:pos="4536"/>
        </w:tabs>
        <w:rPr>
          <w:rFonts w:ascii="Arial" w:hAnsi="Arial" w:cs="Arial"/>
          <w:sz w:val="20"/>
          <w:szCs w:val="20"/>
        </w:rPr>
      </w:pPr>
      <w:r w:rsidRPr="00CE68FD">
        <w:rPr>
          <w:rFonts w:ascii="Arial" w:hAnsi="Arial" w:cs="Arial"/>
          <w:sz w:val="20"/>
          <w:szCs w:val="20"/>
        </w:rPr>
        <w:object w:dxaOrig="21162" w:dyaOrig="7231">
          <v:shape id="_x0000_i1028" type="#_x0000_t75" style="width:683.4pt;height:275.4pt" o:ole="">
            <v:imagedata r:id="rId21" o:title=""/>
          </v:shape>
          <o:OLEObject Type="Embed" ProgID="Excel.Sheet.12" ShapeID="_x0000_i1028" DrawAspect="Content" ObjectID="_1680345028" r:id="rId22"/>
        </w:object>
      </w:r>
    </w:p>
    <w:p w:rsidR="00207306" w:rsidRPr="00521629" w:rsidRDefault="00207306" w:rsidP="00F26D08">
      <w:pPr>
        <w:tabs>
          <w:tab w:val="left" w:pos="284"/>
          <w:tab w:val="left" w:pos="1139"/>
          <w:tab w:val="left" w:pos="4536"/>
        </w:tabs>
        <w:rPr>
          <w:rFonts w:ascii="Arial" w:hAnsi="Arial" w:cs="Arial"/>
          <w:sz w:val="20"/>
          <w:szCs w:val="20"/>
        </w:rPr>
      </w:pPr>
    </w:p>
    <w:p w:rsidR="00F26D08" w:rsidRPr="00521629" w:rsidRDefault="00F26D08" w:rsidP="00F26D08">
      <w:pPr>
        <w:tabs>
          <w:tab w:val="left" w:pos="284"/>
          <w:tab w:val="left" w:pos="1139"/>
          <w:tab w:val="left" w:pos="4536"/>
        </w:tabs>
        <w:rPr>
          <w:rFonts w:ascii="Arial" w:hAnsi="Arial" w:cs="Arial"/>
          <w:sz w:val="20"/>
          <w:szCs w:val="20"/>
        </w:rPr>
      </w:pPr>
    </w:p>
    <w:p w:rsidR="004F720D" w:rsidRDefault="004F720D" w:rsidP="00640123">
      <w:pPr>
        <w:rPr>
          <w:rFonts w:ascii="Arial" w:hAnsi="Arial" w:cs="Arial"/>
          <w:sz w:val="20"/>
          <w:szCs w:val="20"/>
        </w:rPr>
      </w:pPr>
    </w:p>
    <w:p w:rsidR="00DD055E" w:rsidRPr="00521629" w:rsidRDefault="00DD055E" w:rsidP="00640123">
      <w:pPr>
        <w:rPr>
          <w:rFonts w:ascii="Arial" w:hAnsi="Arial" w:cs="Arial"/>
          <w:sz w:val="20"/>
          <w:szCs w:val="20"/>
        </w:rPr>
      </w:pPr>
    </w:p>
    <w:p w:rsidR="003444F8" w:rsidRPr="00521629" w:rsidRDefault="003444F8" w:rsidP="00640123">
      <w:pPr>
        <w:rPr>
          <w:rFonts w:ascii="Arial" w:hAnsi="Arial" w:cs="Arial"/>
          <w:sz w:val="20"/>
          <w:szCs w:val="20"/>
        </w:rPr>
      </w:pPr>
    </w:p>
    <w:p w:rsidR="00F26D08" w:rsidRPr="00521629" w:rsidRDefault="00F26D08" w:rsidP="00640123">
      <w:pPr>
        <w:rPr>
          <w:rFonts w:ascii="Arial" w:hAnsi="Arial" w:cs="Arial"/>
          <w:sz w:val="20"/>
          <w:szCs w:val="20"/>
        </w:rPr>
      </w:pPr>
    </w:p>
    <w:tbl>
      <w:tblPr>
        <w:tblpPr w:leftFromText="141" w:rightFromText="141" w:vertAnchor="text" w:horzAnchor="page" w:tblpXSpec="center" w:tblpY="184"/>
        <w:tblW w:w="5617" w:type="dxa"/>
        <w:tblLayout w:type="fixed"/>
        <w:tblCellMar>
          <w:left w:w="70" w:type="dxa"/>
          <w:right w:w="70" w:type="dxa"/>
        </w:tblCellMar>
        <w:tblLook w:val="0000" w:firstRow="0" w:lastRow="0" w:firstColumn="0" w:lastColumn="0" w:noHBand="0" w:noVBand="0"/>
      </w:tblPr>
      <w:tblGrid>
        <w:gridCol w:w="2407"/>
        <w:gridCol w:w="321"/>
        <w:gridCol w:w="321"/>
        <w:gridCol w:w="2568"/>
      </w:tblGrid>
      <w:tr w:rsidR="00521629" w:rsidRPr="00521629" w:rsidTr="00B566E5">
        <w:trPr>
          <w:trHeight w:val="229"/>
        </w:trPr>
        <w:tc>
          <w:tcPr>
            <w:tcW w:w="2407" w:type="dxa"/>
            <w:tcBorders>
              <w:bottom w:val="single" w:sz="6" w:space="0" w:color="auto"/>
            </w:tcBorders>
          </w:tcPr>
          <w:p w:rsidR="004F720D" w:rsidRPr="00521629" w:rsidRDefault="004F720D" w:rsidP="00B566E5">
            <w:pPr>
              <w:ind w:right="-1"/>
              <w:rPr>
                <w:rFonts w:ascii="Arial" w:hAnsi="Arial" w:cs="Arial"/>
                <w:spacing w:val="-2"/>
                <w:sz w:val="20"/>
              </w:rPr>
            </w:pPr>
          </w:p>
        </w:tc>
        <w:tc>
          <w:tcPr>
            <w:tcW w:w="321" w:type="dxa"/>
          </w:tcPr>
          <w:p w:rsidR="004F720D" w:rsidRPr="00521629" w:rsidRDefault="004F720D" w:rsidP="00B566E5">
            <w:pPr>
              <w:ind w:right="-1"/>
              <w:rPr>
                <w:rFonts w:ascii="Arial" w:hAnsi="Arial" w:cs="Arial"/>
                <w:spacing w:val="-2"/>
                <w:sz w:val="20"/>
              </w:rPr>
            </w:pPr>
          </w:p>
        </w:tc>
        <w:tc>
          <w:tcPr>
            <w:tcW w:w="321" w:type="dxa"/>
          </w:tcPr>
          <w:p w:rsidR="004F720D" w:rsidRPr="00521629" w:rsidRDefault="004F720D" w:rsidP="00B566E5">
            <w:pPr>
              <w:ind w:right="-1"/>
              <w:rPr>
                <w:rFonts w:ascii="Arial" w:hAnsi="Arial" w:cs="Arial"/>
                <w:spacing w:val="-2"/>
                <w:sz w:val="20"/>
              </w:rPr>
            </w:pPr>
          </w:p>
        </w:tc>
        <w:tc>
          <w:tcPr>
            <w:tcW w:w="2568" w:type="dxa"/>
            <w:tcBorders>
              <w:bottom w:val="single" w:sz="6" w:space="0" w:color="auto"/>
            </w:tcBorders>
          </w:tcPr>
          <w:p w:rsidR="004F720D" w:rsidRPr="00521629" w:rsidRDefault="004F720D" w:rsidP="00B566E5">
            <w:pPr>
              <w:ind w:right="-1"/>
              <w:rPr>
                <w:rFonts w:ascii="Arial" w:hAnsi="Arial" w:cs="Arial"/>
                <w:spacing w:val="-2"/>
                <w:sz w:val="20"/>
              </w:rPr>
            </w:pPr>
          </w:p>
        </w:tc>
      </w:tr>
      <w:tr w:rsidR="00521629" w:rsidRPr="00521629" w:rsidTr="00B566E5">
        <w:trPr>
          <w:trHeight w:val="307"/>
        </w:trPr>
        <w:tc>
          <w:tcPr>
            <w:tcW w:w="2407" w:type="dxa"/>
          </w:tcPr>
          <w:p w:rsidR="004F720D" w:rsidRPr="00521629" w:rsidRDefault="005472F6" w:rsidP="00B566E5">
            <w:pPr>
              <w:ind w:right="-1"/>
              <w:jc w:val="center"/>
              <w:rPr>
                <w:rFonts w:ascii="Arial" w:hAnsi="Arial" w:cs="Arial"/>
                <w:spacing w:val="-2"/>
                <w:sz w:val="20"/>
                <w:lang w:val="de-DE"/>
              </w:rPr>
            </w:pPr>
            <w:r>
              <w:rPr>
                <w:rFonts w:ascii="Arial" w:hAnsi="Arial" w:cs="Arial"/>
                <w:spacing w:val="-2"/>
                <w:sz w:val="20"/>
                <w:lang w:val="de-DE"/>
              </w:rPr>
              <w:t>Guillermo Miranda</w:t>
            </w:r>
          </w:p>
          <w:p w:rsidR="004F720D" w:rsidRPr="00521629" w:rsidRDefault="004F720D" w:rsidP="00B566E5">
            <w:pPr>
              <w:ind w:right="-1"/>
              <w:jc w:val="center"/>
              <w:rPr>
                <w:rFonts w:ascii="Arial" w:hAnsi="Arial" w:cs="Arial"/>
                <w:spacing w:val="-2"/>
                <w:sz w:val="20"/>
                <w:lang w:val="de-DE"/>
              </w:rPr>
            </w:pPr>
            <w:r w:rsidRPr="00521629">
              <w:rPr>
                <w:rFonts w:ascii="Arial" w:hAnsi="Arial" w:cs="Arial"/>
                <w:spacing w:val="-2"/>
                <w:sz w:val="20"/>
                <w:lang w:val="de-DE"/>
              </w:rPr>
              <w:t>Representante Legal</w:t>
            </w:r>
          </w:p>
        </w:tc>
        <w:tc>
          <w:tcPr>
            <w:tcW w:w="321" w:type="dxa"/>
          </w:tcPr>
          <w:p w:rsidR="004F720D" w:rsidRPr="00521629" w:rsidRDefault="004F720D" w:rsidP="00B566E5">
            <w:pPr>
              <w:ind w:right="-1"/>
              <w:jc w:val="center"/>
              <w:rPr>
                <w:rFonts w:ascii="Arial" w:hAnsi="Arial" w:cs="Arial"/>
                <w:spacing w:val="-2"/>
                <w:sz w:val="20"/>
                <w:lang w:val="de-DE"/>
              </w:rPr>
            </w:pPr>
          </w:p>
        </w:tc>
        <w:tc>
          <w:tcPr>
            <w:tcW w:w="321" w:type="dxa"/>
          </w:tcPr>
          <w:p w:rsidR="004F720D" w:rsidRPr="00521629" w:rsidRDefault="004F720D" w:rsidP="00B566E5">
            <w:pPr>
              <w:ind w:right="-1"/>
              <w:jc w:val="center"/>
              <w:rPr>
                <w:rFonts w:ascii="Arial" w:hAnsi="Arial" w:cs="Arial"/>
                <w:spacing w:val="-2"/>
                <w:sz w:val="20"/>
              </w:rPr>
            </w:pPr>
          </w:p>
        </w:tc>
        <w:tc>
          <w:tcPr>
            <w:tcW w:w="2568" w:type="dxa"/>
          </w:tcPr>
          <w:p w:rsidR="004F720D" w:rsidRPr="00521629" w:rsidRDefault="001C47E6" w:rsidP="00B566E5">
            <w:pPr>
              <w:ind w:right="-1"/>
              <w:jc w:val="center"/>
              <w:rPr>
                <w:rFonts w:ascii="Arial" w:hAnsi="Arial" w:cs="Arial"/>
                <w:spacing w:val="-2"/>
                <w:sz w:val="20"/>
                <w:lang w:val="de-DE"/>
              </w:rPr>
            </w:pPr>
            <w:r>
              <w:rPr>
                <w:rFonts w:ascii="Arial" w:hAnsi="Arial" w:cs="Arial"/>
                <w:spacing w:val="-2"/>
                <w:sz w:val="20"/>
                <w:lang w:val="de-DE"/>
              </w:rPr>
              <w:t>Paúl Cherres</w:t>
            </w:r>
          </w:p>
          <w:p w:rsidR="004F720D" w:rsidRPr="00521629" w:rsidRDefault="00F71973" w:rsidP="00B566E5">
            <w:pPr>
              <w:ind w:right="-1"/>
              <w:jc w:val="center"/>
              <w:rPr>
                <w:rFonts w:ascii="Arial" w:hAnsi="Arial" w:cs="Arial"/>
                <w:spacing w:val="-2"/>
                <w:sz w:val="20"/>
              </w:rPr>
            </w:pPr>
            <w:r>
              <w:rPr>
                <w:rFonts w:ascii="Arial" w:hAnsi="Arial" w:cs="Arial"/>
                <w:spacing w:val="-2"/>
                <w:sz w:val="20"/>
              </w:rPr>
              <w:t>Contador</w:t>
            </w:r>
            <w:r w:rsidR="004F720D" w:rsidRPr="00521629">
              <w:rPr>
                <w:rFonts w:ascii="Arial" w:hAnsi="Arial" w:cs="Arial"/>
                <w:spacing w:val="-2"/>
                <w:sz w:val="20"/>
              </w:rPr>
              <w:t xml:space="preserve"> General</w:t>
            </w:r>
          </w:p>
        </w:tc>
      </w:tr>
    </w:tbl>
    <w:p w:rsidR="004F720D" w:rsidRPr="00521629" w:rsidRDefault="004F720D" w:rsidP="00640123">
      <w:pPr>
        <w:rPr>
          <w:rFonts w:ascii="Arial" w:hAnsi="Arial" w:cs="Arial"/>
          <w:sz w:val="20"/>
          <w:szCs w:val="20"/>
        </w:rPr>
      </w:pPr>
    </w:p>
    <w:p w:rsidR="00F26D08" w:rsidRPr="00521629" w:rsidRDefault="00F26D08" w:rsidP="00640123">
      <w:pPr>
        <w:rPr>
          <w:rFonts w:ascii="Arial" w:hAnsi="Arial" w:cs="Arial"/>
          <w:sz w:val="20"/>
          <w:szCs w:val="20"/>
        </w:rPr>
      </w:pPr>
    </w:p>
    <w:p w:rsidR="00F26D08" w:rsidRPr="00521629" w:rsidRDefault="00F26D08" w:rsidP="00640123">
      <w:pPr>
        <w:rPr>
          <w:rFonts w:ascii="Arial" w:hAnsi="Arial" w:cs="Arial"/>
          <w:sz w:val="20"/>
          <w:szCs w:val="20"/>
        </w:rPr>
      </w:pPr>
    </w:p>
    <w:p w:rsidR="004F720D" w:rsidRPr="00521629" w:rsidRDefault="004F720D" w:rsidP="00640123">
      <w:pPr>
        <w:rPr>
          <w:rFonts w:ascii="Arial" w:hAnsi="Arial" w:cs="Arial"/>
          <w:sz w:val="20"/>
          <w:szCs w:val="20"/>
        </w:rPr>
      </w:pPr>
    </w:p>
    <w:p w:rsidR="005472F6" w:rsidRDefault="003444F8" w:rsidP="005472F6">
      <w:pPr>
        <w:rPr>
          <w:rFonts w:ascii="Arial" w:hAnsi="Arial" w:cs="Arial"/>
          <w:sz w:val="20"/>
          <w:szCs w:val="20"/>
        </w:rPr>
        <w:sectPr w:rsidR="005472F6" w:rsidSect="005472F6">
          <w:headerReference w:type="default" r:id="rId23"/>
          <w:pgSz w:w="16838" w:h="11906" w:orient="landscape"/>
          <w:pgMar w:top="1588" w:right="1985" w:bottom="1191" w:left="1191" w:header="709" w:footer="709" w:gutter="0"/>
          <w:cols w:space="708"/>
          <w:docGrid w:linePitch="360"/>
        </w:sectPr>
      </w:pPr>
      <w:r w:rsidRPr="00521629">
        <w:rPr>
          <w:rFonts w:ascii="Arial" w:hAnsi="Arial" w:cs="Arial"/>
          <w:sz w:val="20"/>
          <w:szCs w:val="20"/>
        </w:rPr>
        <w:t>Las notas explicativas anexas son parte integrante de los estados financieros</w:t>
      </w:r>
      <w:r w:rsidR="007515D5" w:rsidRPr="00521629">
        <w:rPr>
          <w:rFonts w:ascii="Arial" w:hAnsi="Arial" w:cs="Arial"/>
          <w:sz w:val="20"/>
          <w:szCs w:val="20"/>
        </w:rPr>
        <w:t>.</w:t>
      </w:r>
    </w:p>
    <w:p w:rsidR="008F23D6" w:rsidRPr="00521629" w:rsidRDefault="008F23D6" w:rsidP="005472F6">
      <w:pPr>
        <w:rPr>
          <w:rFonts w:ascii="Arial" w:hAnsi="Arial" w:cs="Arial"/>
          <w:sz w:val="20"/>
          <w:szCs w:val="20"/>
        </w:rPr>
      </w:pPr>
      <w:bookmarkStart w:id="18" w:name="_GoBack"/>
      <w:bookmarkEnd w:id="18"/>
    </w:p>
    <w:bookmarkStart w:id="19" w:name="_MON_1647112179"/>
    <w:bookmarkEnd w:id="19"/>
    <w:p w:rsidR="00F26D08" w:rsidRPr="00521629" w:rsidRDefault="00BA0E36" w:rsidP="00DD055E">
      <w:pPr>
        <w:jc w:val="center"/>
        <w:rPr>
          <w:rFonts w:ascii="Arial" w:hAnsi="Arial" w:cs="Arial"/>
          <w:sz w:val="20"/>
          <w:szCs w:val="20"/>
        </w:rPr>
      </w:pPr>
      <w:r w:rsidRPr="00BA0E36">
        <w:rPr>
          <w:rFonts w:ascii="Arial" w:hAnsi="Arial" w:cs="Arial"/>
          <w:sz w:val="20"/>
          <w:szCs w:val="20"/>
        </w:rPr>
        <w:object w:dxaOrig="10839" w:dyaOrig="9388">
          <v:shape id="_x0000_i1029" type="#_x0000_t75" style="width:451.2pt;height:433.2pt" o:ole="">
            <v:imagedata r:id="rId24" o:title=""/>
          </v:shape>
          <o:OLEObject Type="Embed" ProgID="Excel.Sheet.12" ShapeID="_x0000_i1029" DrawAspect="Content" ObjectID="_1680345029" r:id="rId25"/>
        </w:object>
      </w:r>
    </w:p>
    <w:p w:rsidR="009A08A2" w:rsidRPr="00521629" w:rsidRDefault="009A08A2" w:rsidP="00DD055E">
      <w:pPr>
        <w:jc w:val="center"/>
        <w:rPr>
          <w:rFonts w:ascii="Arial" w:hAnsi="Arial" w:cs="Arial"/>
          <w:sz w:val="20"/>
          <w:szCs w:val="20"/>
        </w:rPr>
      </w:pPr>
    </w:p>
    <w:p w:rsidR="009A08A2" w:rsidRPr="00521629" w:rsidRDefault="009A08A2" w:rsidP="009A08A2">
      <w:pPr>
        <w:rPr>
          <w:rFonts w:ascii="Arial" w:hAnsi="Arial" w:cs="Arial"/>
          <w:sz w:val="20"/>
          <w:szCs w:val="20"/>
        </w:rPr>
      </w:pPr>
    </w:p>
    <w:p w:rsidR="009A08A2" w:rsidRPr="00521629" w:rsidRDefault="009A08A2" w:rsidP="009A08A2">
      <w:pPr>
        <w:rPr>
          <w:rFonts w:ascii="Arial" w:hAnsi="Arial" w:cs="Arial"/>
          <w:sz w:val="20"/>
          <w:szCs w:val="20"/>
        </w:rPr>
      </w:pPr>
    </w:p>
    <w:p w:rsidR="009A08A2" w:rsidRPr="00521629" w:rsidRDefault="009A08A2" w:rsidP="009A08A2">
      <w:pPr>
        <w:rPr>
          <w:rFonts w:ascii="Arial" w:hAnsi="Arial" w:cs="Arial"/>
          <w:sz w:val="20"/>
          <w:szCs w:val="20"/>
        </w:rPr>
      </w:pPr>
    </w:p>
    <w:p w:rsidR="009A08A2" w:rsidRPr="00521629" w:rsidRDefault="009A08A2" w:rsidP="009A08A2">
      <w:pPr>
        <w:rPr>
          <w:rFonts w:ascii="Arial" w:hAnsi="Arial" w:cs="Arial"/>
          <w:sz w:val="20"/>
          <w:szCs w:val="20"/>
        </w:rPr>
      </w:pPr>
    </w:p>
    <w:p w:rsidR="009A08A2" w:rsidRPr="00521629" w:rsidRDefault="009A08A2" w:rsidP="009A08A2">
      <w:pPr>
        <w:rPr>
          <w:rFonts w:ascii="Arial" w:hAnsi="Arial" w:cs="Arial"/>
          <w:sz w:val="20"/>
          <w:szCs w:val="20"/>
        </w:rPr>
      </w:pPr>
    </w:p>
    <w:p w:rsidR="00056D5C" w:rsidRPr="00521629" w:rsidRDefault="00056D5C" w:rsidP="00784D26">
      <w:pPr>
        <w:rPr>
          <w:rFonts w:ascii="Arial" w:hAnsi="Arial" w:cs="Arial"/>
          <w:sz w:val="20"/>
          <w:szCs w:val="20"/>
        </w:rPr>
      </w:pPr>
      <w:bookmarkStart w:id="20" w:name="_MON_1548753512"/>
      <w:bookmarkEnd w:id="20"/>
    </w:p>
    <w:tbl>
      <w:tblPr>
        <w:tblpPr w:leftFromText="141" w:rightFromText="141" w:vertAnchor="text" w:horzAnchor="page" w:tblpXSpec="center" w:tblpY="184"/>
        <w:tblW w:w="5617" w:type="dxa"/>
        <w:tblLayout w:type="fixed"/>
        <w:tblCellMar>
          <w:left w:w="70" w:type="dxa"/>
          <w:right w:w="70" w:type="dxa"/>
        </w:tblCellMar>
        <w:tblLook w:val="0000" w:firstRow="0" w:lastRow="0" w:firstColumn="0" w:lastColumn="0" w:noHBand="0" w:noVBand="0"/>
      </w:tblPr>
      <w:tblGrid>
        <w:gridCol w:w="2407"/>
        <w:gridCol w:w="321"/>
        <w:gridCol w:w="321"/>
        <w:gridCol w:w="2568"/>
      </w:tblGrid>
      <w:tr w:rsidR="00521629" w:rsidRPr="00521629" w:rsidTr="00B566E5">
        <w:trPr>
          <w:trHeight w:val="229"/>
        </w:trPr>
        <w:tc>
          <w:tcPr>
            <w:tcW w:w="2407" w:type="dxa"/>
            <w:tcBorders>
              <w:bottom w:val="single" w:sz="6" w:space="0" w:color="auto"/>
            </w:tcBorders>
          </w:tcPr>
          <w:p w:rsidR="009A08A2" w:rsidRPr="00521629" w:rsidRDefault="009A08A2" w:rsidP="00B566E5">
            <w:pPr>
              <w:ind w:right="-1"/>
              <w:rPr>
                <w:rFonts w:ascii="Arial" w:hAnsi="Arial" w:cs="Arial"/>
                <w:spacing w:val="-2"/>
                <w:sz w:val="20"/>
              </w:rPr>
            </w:pPr>
          </w:p>
        </w:tc>
        <w:tc>
          <w:tcPr>
            <w:tcW w:w="321" w:type="dxa"/>
          </w:tcPr>
          <w:p w:rsidR="009A08A2" w:rsidRPr="00521629" w:rsidRDefault="009A08A2" w:rsidP="00B566E5">
            <w:pPr>
              <w:ind w:right="-1"/>
              <w:rPr>
                <w:rFonts w:ascii="Arial" w:hAnsi="Arial" w:cs="Arial"/>
                <w:spacing w:val="-2"/>
                <w:sz w:val="20"/>
              </w:rPr>
            </w:pPr>
          </w:p>
        </w:tc>
        <w:tc>
          <w:tcPr>
            <w:tcW w:w="321" w:type="dxa"/>
          </w:tcPr>
          <w:p w:rsidR="009A08A2" w:rsidRPr="00521629" w:rsidRDefault="009A08A2" w:rsidP="00B566E5">
            <w:pPr>
              <w:ind w:right="-1"/>
              <w:rPr>
                <w:rFonts w:ascii="Arial" w:hAnsi="Arial" w:cs="Arial"/>
                <w:spacing w:val="-2"/>
                <w:sz w:val="20"/>
              </w:rPr>
            </w:pPr>
          </w:p>
        </w:tc>
        <w:tc>
          <w:tcPr>
            <w:tcW w:w="2568" w:type="dxa"/>
            <w:tcBorders>
              <w:bottom w:val="single" w:sz="6" w:space="0" w:color="auto"/>
            </w:tcBorders>
          </w:tcPr>
          <w:p w:rsidR="009A08A2" w:rsidRPr="00521629" w:rsidRDefault="009A08A2" w:rsidP="00B566E5">
            <w:pPr>
              <w:ind w:right="-1"/>
              <w:rPr>
                <w:rFonts w:ascii="Arial" w:hAnsi="Arial" w:cs="Arial"/>
                <w:spacing w:val="-2"/>
                <w:sz w:val="20"/>
              </w:rPr>
            </w:pPr>
          </w:p>
        </w:tc>
      </w:tr>
      <w:tr w:rsidR="00521629" w:rsidRPr="00521629" w:rsidTr="00B566E5">
        <w:trPr>
          <w:trHeight w:val="307"/>
        </w:trPr>
        <w:tc>
          <w:tcPr>
            <w:tcW w:w="2407" w:type="dxa"/>
          </w:tcPr>
          <w:p w:rsidR="009A08A2" w:rsidRPr="00521629" w:rsidRDefault="006B57F7" w:rsidP="00B566E5">
            <w:pPr>
              <w:ind w:right="-1"/>
              <w:jc w:val="center"/>
              <w:rPr>
                <w:rFonts w:ascii="Arial" w:hAnsi="Arial" w:cs="Arial"/>
                <w:spacing w:val="-2"/>
                <w:sz w:val="20"/>
                <w:lang w:val="de-DE"/>
              </w:rPr>
            </w:pPr>
            <w:r>
              <w:rPr>
                <w:rFonts w:ascii="Arial" w:hAnsi="Arial" w:cs="Arial"/>
                <w:spacing w:val="-2"/>
                <w:sz w:val="20"/>
                <w:lang w:val="de-DE"/>
              </w:rPr>
              <w:t>Guillermo Miranda</w:t>
            </w:r>
          </w:p>
          <w:p w:rsidR="009A08A2" w:rsidRPr="00521629" w:rsidRDefault="006B57F7" w:rsidP="00B566E5">
            <w:pPr>
              <w:ind w:right="-1"/>
              <w:jc w:val="center"/>
              <w:rPr>
                <w:rFonts w:ascii="Arial" w:hAnsi="Arial" w:cs="Arial"/>
                <w:spacing w:val="-2"/>
                <w:sz w:val="20"/>
                <w:lang w:val="de-DE"/>
              </w:rPr>
            </w:pPr>
            <w:r>
              <w:rPr>
                <w:rFonts w:ascii="Arial" w:hAnsi="Arial" w:cs="Arial"/>
                <w:spacing w:val="-2"/>
                <w:sz w:val="20"/>
                <w:lang w:val="de-DE"/>
              </w:rPr>
              <w:t>Gerente General</w:t>
            </w:r>
          </w:p>
        </w:tc>
        <w:tc>
          <w:tcPr>
            <w:tcW w:w="321" w:type="dxa"/>
          </w:tcPr>
          <w:p w:rsidR="009A08A2" w:rsidRPr="00521629" w:rsidRDefault="009A08A2" w:rsidP="00B566E5">
            <w:pPr>
              <w:ind w:right="-1"/>
              <w:jc w:val="center"/>
              <w:rPr>
                <w:rFonts w:ascii="Arial" w:hAnsi="Arial" w:cs="Arial"/>
                <w:spacing w:val="-2"/>
                <w:sz w:val="20"/>
                <w:lang w:val="de-DE"/>
              </w:rPr>
            </w:pPr>
          </w:p>
        </w:tc>
        <w:tc>
          <w:tcPr>
            <w:tcW w:w="321" w:type="dxa"/>
          </w:tcPr>
          <w:p w:rsidR="009A08A2" w:rsidRPr="00521629" w:rsidRDefault="009A08A2" w:rsidP="00B566E5">
            <w:pPr>
              <w:ind w:right="-1"/>
              <w:jc w:val="center"/>
              <w:rPr>
                <w:rFonts w:ascii="Arial" w:hAnsi="Arial" w:cs="Arial"/>
                <w:spacing w:val="-2"/>
                <w:sz w:val="20"/>
              </w:rPr>
            </w:pPr>
          </w:p>
        </w:tc>
        <w:tc>
          <w:tcPr>
            <w:tcW w:w="2568" w:type="dxa"/>
          </w:tcPr>
          <w:p w:rsidR="009A08A2" w:rsidRPr="00521629" w:rsidRDefault="001C47E6" w:rsidP="00B566E5">
            <w:pPr>
              <w:ind w:right="-1"/>
              <w:jc w:val="center"/>
              <w:rPr>
                <w:rFonts w:ascii="Arial" w:hAnsi="Arial" w:cs="Arial"/>
                <w:spacing w:val="-2"/>
                <w:sz w:val="20"/>
                <w:lang w:val="de-DE"/>
              </w:rPr>
            </w:pPr>
            <w:r>
              <w:rPr>
                <w:rFonts w:ascii="Arial" w:hAnsi="Arial" w:cs="Arial"/>
                <w:spacing w:val="-2"/>
                <w:sz w:val="20"/>
                <w:lang w:val="de-DE"/>
              </w:rPr>
              <w:t>Paúl Cherres</w:t>
            </w:r>
          </w:p>
          <w:p w:rsidR="009A08A2" w:rsidRPr="00521629" w:rsidRDefault="00FC1D18" w:rsidP="00B566E5">
            <w:pPr>
              <w:ind w:right="-1"/>
              <w:jc w:val="center"/>
              <w:rPr>
                <w:rFonts w:ascii="Arial" w:hAnsi="Arial" w:cs="Arial"/>
                <w:spacing w:val="-2"/>
                <w:sz w:val="20"/>
              </w:rPr>
            </w:pPr>
            <w:r>
              <w:rPr>
                <w:rFonts w:ascii="Arial" w:hAnsi="Arial" w:cs="Arial"/>
                <w:spacing w:val="-2"/>
                <w:sz w:val="20"/>
              </w:rPr>
              <w:t>Contador</w:t>
            </w:r>
            <w:r w:rsidR="009A08A2" w:rsidRPr="00521629">
              <w:rPr>
                <w:rFonts w:ascii="Arial" w:hAnsi="Arial" w:cs="Arial"/>
                <w:spacing w:val="-2"/>
                <w:sz w:val="20"/>
              </w:rPr>
              <w:t xml:space="preserve"> General</w:t>
            </w:r>
          </w:p>
        </w:tc>
      </w:tr>
    </w:tbl>
    <w:p w:rsidR="009A08A2" w:rsidRPr="00521629" w:rsidRDefault="009A08A2" w:rsidP="00784D26">
      <w:pPr>
        <w:rPr>
          <w:rFonts w:ascii="Arial" w:hAnsi="Arial" w:cs="Arial"/>
          <w:sz w:val="20"/>
          <w:szCs w:val="20"/>
        </w:rPr>
      </w:pPr>
    </w:p>
    <w:p w:rsidR="009A08A2" w:rsidRPr="00521629" w:rsidRDefault="009A08A2" w:rsidP="00784D26">
      <w:pPr>
        <w:rPr>
          <w:rFonts w:ascii="Arial" w:hAnsi="Arial" w:cs="Arial"/>
          <w:sz w:val="20"/>
          <w:szCs w:val="20"/>
        </w:rPr>
      </w:pPr>
    </w:p>
    <w:p w:rsidR="009A08A2" w:rsidRPr="00521629" w:rsidRDefault="009A08A2" w:rsidP="00784D26">
      <w:pPr>
        <w:rPr>
          <w:rFonts w:ascii="Arial" w:hAnsi="Arial" w:cs="Arial"/>
          <w:sz w:val="20"/>
          <w:szCs w:val="20"/>
        </w:rPr>
      </w:pPr>
    </w:p>
    <w:p w:rsidR="009A08A2" w:rsidRPr="00521629" w:rsidRDefault="009A08A2" w:rsidP="00784D26">
      <w:pPr>
        <w:rPr>
          <w:rFonts w:ascii="Arial" w:hAnsi="Arial" w:cs="Arial"/>
          <w:sz w:val="20"/>
          <w:szCs w:val="20"/>
        </w:rPr>
      </w:pPr>
    </w:p>
    <w:p w:rsidR="00B27252" w:rsidRPr="00521629" w:rsidRDefault="00B27252" w:rsidP="00784D26">
      <w:pPr>
        <w:rPr>
          <w:rFonts w:ascii="Arial" w:hAnsi="Arial" w:cs="Arial"/>
          <w:sz w:val="20"/>
          <w:szCs w:val="20"/>
        </w:rPr>
      </w:pPr>
    </w:p>
    <w:p w:rsidR="00B27252" w:rsidRPr="00521629" w:rsidRDefault="00B27252" w:rsidP="00784D26">
      <w:pPr>
        <w:rPr>
          <w:rFonts w:ascii="Arial" w:hAnsi="Arial" w:cs="Arial"/>
          <w:sz w:val="22"/>
          <w:szCs w:val="20"/>
        </w:rPr>
      </w:pPr>
      <w:r w:rsidRPr="00521629">
        <w:rPr>
          <w:rFonts w:ascii="Arial" w:hAnsi="Arial" w:cs="Arial"/>
          <w:sz w:val="20"/>
          <w:szCs w:val="20"/>
        </w:rPr>
        <w:t>Las notas explicativas anexas son parte integrante de los estados financieros</w:t>
      </w:r>
      <w:r w:rsidR="00D3323A" w:rsidRPr="00521629">
        <w:rPr>
          <w:rFonts w:ascii="Arial" w:hAnsi="Arial" w:cs="Arial"/>
          <w:sz w:val="20"/>
          <w:szCs w:val="20"/>
        </w:rPr>
        <w:t>.</w:t>
      </w:r>
    </w:p>
    <w:sectPr w:rsidR="00B27252" w:rsidRPr="00521629" w:rsidSect="003444F8">
      <w:headerReference w:type="default" r:id="rId26"/>
      <w:pgSz w:w="11906" w:h="16838"/>
      <w:pgMar w:top="1985" w:right="1191" w:bottom="1191" w:left="158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C098E" w:rsidRDefault="003C098E" w:rsidP="0053013A">
      <w:r>
        <w:separator/>
      </w:r>
    </w:p>
  </w:endnote>
  <w:endnote w:type="continuationSeparator" w:id="0">
    <w:p w:rsidR="003C098E" w:rsidRDefault="003C098E" w:rsidP="005301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ZapfHumnst BT">
    <w:altName w:val="Lucida Sans Unicode"/>
    <w:charset w:val="00"/>
    <w:family w:val="swiss"/>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1084" w:rsidRPr="00D31084" w:rsidRDefault="00D31084">
    <w:pPr>
      <w:pStyle w:val="Piedepgina"/>
      <w:jc w:val="right"/>
      <w:rPr>
        <w:rFonts w:ascii="Arial" w:hAnsi="Arial" w:cs="Arial"/>
      </w:rPr>
    </w:pPr>
  </w:p>
  <w:p w:rsidR="00D31084" w:rsidRDefault="00D3108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C098E" w:rsidRDefault="003C098E" w:rsidP="0053013A">
      <w:r>
        <w:separator/>
      </w:r>
    </w:p>
  </w:footnote>
  <w:footnote w:type="continuationSeparator" w:id="0">
    <w:p w:rsidR="003C098E" w:rsidRDefault="003C098E" w:rsidP="0053013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6DE6" w:rsidRDefault="003C098E">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9066094" o:spid="_x0000_s2050" type="#_x0000_t136" style="position:absolute;margin-left:0;margin-top:0;width:459.6pt;height:183.8pt;rotation:315;z-index:-25165516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3321C" w:rsidRDefault="0013321C" w:rsidP="0013321C">
    <w:pPr>
      <w:pStyle w:val="Encabezado"/>
      <w:rPr>
        <w:rFonts w:ascii="Arial" w:hAnsi="Arial" w:cs="Arial"/>
        <w:b/>
        <w:color w:val="002060"/>
        <w:sz w:val="20"/>
        <w:szCs w:val="20"/>
        <w:lang w:val="es-EC"/>
      </w:rPr>
    </w:pPr>
    <w:r>
      <w:rPr>
        <w:noProof/>
        <w:lang w:eastAsia="es-EC"/>
      </w:rPr>
      <w:drawing>
        <wp:anchor distT="0" distB="0" distL="114300" distR="114300" simplePos="0" relativeHeight="251672576" behindDoc="1" locked="0" layoutInCell="1" allowOverlap="1" wp14:anchorId="45A37BFC" wp14:editId="2BD840D9">
          <wp:simplePos x="0" y="0"/>
          <wp:positionH relativeFrom="column">
            <wp:posOffset>-2540</wp:posOffset>
          </wp:positionH>
          <wp:positionV relativeFrom="paragraph">
            <wp:posOffset>-635</wp:posOffset>
          </wp:positionV>
          <wp:extent cx="2516400" cy="905134"/>
          <wp:effectExtent l="0" t="0" r="0" b="952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2516400" cy="905134"/>
                  </a:xfrm>
                  <a:prstGeom prst="rect">
                    <a:avLst/>
                  </a:prstGeom>
                </pic:spPr>
              </pic:pic>
            </a:graphicData>
          </a:graphic>
        </wp:anchor>
      </w:drawing>
    </w:r>
    <w:r>
      <w:rPr>
        <w:rFonts w:ascii="Arial" w:hAnsi="Arial" w:cs="Arial"/>
        <w:b/>
        <w:sz w:val="20"/>
        <w:szCs w:val="20"/>
        <w:lang w:val="es-EC"/>
      </w:rPr>
      <w:t xml:space="preserve">                                                                                                      </w:t>
    </w:r>
    <w:r w:rsidRPr="0013321C">
      <w:rPr>
        <w:rFonts w:ascii="Arial" w:hAnsi="Arial" w:cs="Arial"/>
        <w:b/>
        <w:color w:val="002060"/>
        <w:sz w:val="20"/>
        <w:szCs w:val="20"/>
        <w:lang w:val="es-EC"/>
      </w:rPr>
      <w:t xml:space="preserve">LESCORR ADVISORY &amp; </w:t>
    </w:r>
    <w:r w:rsidRPr="0013321C">
      <w:rPr>
        <w:rFonts w:ascii="Arial" w:hAnsi="Arial" w:cs="Arial"/>
        <w:b/>
        <w:color w:val="002060"/>
        <w:sz w:val="20"/>
        <w:szCs w:val="20"/>
        <w:lang w:val="es-EC"/>
      </w:rPr>
      <w:tab/>
    </w:r>
    <w:r w:rsidRPr="0013321C">
      <w:rPr>
        <w:rFonts w:ascii="Arial" w:hAnsi="Arial" w:cs="Arial"/>
        <w:b/>
        <w:color w:val="002060"/>
        <w:sz w:val="20"/>
        <w:szCs w:val="20"/>
        <w:lang w:val="es-EC"/>
      </w:rPr>
      <w:tab/>
      <w:t xml:space="preserve">                                                                     </w:t>
    </w:r>
    <w:r>
      <w:rPr>
        <w:rFonts w:ascii="Arial" w:hAnsi="Arial" w:cs="Arial"/>
        <w:b/>
        <w:color w:val="002060"/>
        <w:sz w:val="20"/>
        <w:szCs w:val="20"/>
        <w:lang w:val="es-EC"/>
      </w:rPr>
      <w:t xml:space="preserve">                               </w:t>
    </w:r>
    <w:r w:rsidRPr="0013321C">
      <w:rPr>
        <w:rFonts w:ascii="Arial" w:hAnsi="Arial" w:cs="Arial"/>
        <w:b/>
        <w:color w:val="002060"/>
        <w:sz w:val="20"/>
        <w:szCs w:val="20"/>
        <w:lang w:val="es-EC"/>
      </w:rPr>
      <w:t>ASSURANCE SERVICES S.A</w:t>
    </w:r>
  </w:p>
  <w:p w:rsidR="0013321C" w:rsidRDefault="0013321C" w:rsidP="0013321C">
    <w:pPr>
      <w:pStyle w:val="Encabezado"/>
      <w:rPr>
        <w:rFonts w:ascii="Arial" w:hAnsi="Arial" w:cs="Arial"/>
        <w:b/>
        <w:color w:val="002060"/>
        <w:sz w:val="20"/>
        <w:szCs w:val="20"/>
        <w:lang w:val="es-EC"/>
      </w:rPr>
    </w:pPr>
    <w:r>
      <w:rPr>
        <w:rFonts w:ascii="Arial" w:hAnsi="Arial" w:cs="Arial"/>
        <w:b/>
        <w:color w:val="002060"/>
        <w:sz w:val="20"/>
        <w:szCs w:val="20"/>
        <w:lang w:val="es-EC"/>
      </w:rPr>
      <w:tab/>
      <w:t xml:space="preserve">                                                      </w:t>
    </w:r>
  </w:p>
  <w:p w:rsidR="0013321C" w:rsidRDefault="0013321C" w:rsidP="0013321C">
    <w:pPr>
      <w:pStyle w:val="Encabezado"/>
      <w:rPr>
        <w:rFonts w:ascii="Arial" w:hAnsi="Arial" w:cs="Arial"/>
        <w:b/>
        <w:color w:val="002060"/>
        <w:sz w:val="20"/>
        <w:szCs w:val="20"/>
        <w:lang w:val="es-EC"/>
      </w:rPr>
    </w:pPr>
    <w:r>
      <w:rPr>
        <w:rFonts w:ascii="Arial" w:hAnsi="Arial" w:cs="Arial"/>
        <w:b/>
        <w:color w:val="002060"/>
        <w:sz w:val="20"/>
        <w:szCs w:val="20"/>
        <w:lang w:val="es-EC"/>
      </w:rPr>
      <w:t xml:space="preserve">                                                                                                      </w:t>
    </w:r>
    <w:r>
      <w:rPr>
        <w:rFonts w:ascii="Arial" w:hAnsi="Arial" w:cs="Arial"/>
        <w:b/>
        <w:color w:val="002060"/>
        <w:sz w:val="20"/>
        <w:szCs w:val="20"/>
        <w:lang w:val="es-EC"/>
      </w:rPr>
      <w:t>Calle de los Reyes y B</w:t>
    </w:r>
    <w:r>
      <w:rPr>
        <w:rFonts w:ascii="Arial" w:hAnsi="Arial" w:cs="Arial"/>
        <w:b/>
        <w:color w:val="002060"/>
        <w:sz w:val="20"/>
        <w:szCs w:val="20"/>
        <w:lang w:val="es-EC"/>
      </w:rPr>
      <w:t>e</w:t>
    </w:r>
    <w:r>
      <w:rPr>
        <w:rFonts w:ascii="Arial" w:hAnsi="Arial" w:cs="Arial"/>
        <w:b/>
        <w:color w:val="002060"/>
        <w:sz w:val="20"/>
        <w:szCs w:val="20"/>
        <w:lang w:val="es-EC"/>
      </w:rPr>
      <w:t>n</w:t>
    </w:r>
    <w:r>
      <w:rPr>
        <w:rFonts w:ascii="Arial" w:hAnsi="Arial" w:cs="Arial"/>
        <w:b/>
        <w:color w:val="002060"/>
        <w:sz w:val="20"/>
        <w:szCs w:val="20"/>
        <w:lang w:val="es-EC"/>
      </w:rPr>
      <w:t>ito Aguilar</w:t>
    </w:r>
  </w:p>
  <w:p w:rsidR="0013321C" w:rsidRDefault="0013321C" w:rsidP="0013321C">
    <w:pPr>
      <w:pStyle w:val="Encabezado"/>
      <w:rPr>
        <w:rFonts w:ascii="Arial" w:hAnsi="Arial" w:cs="Arial"/>
        <w:b/>
        <w:color w:val="002060"/>
        <w:sz w:val="20"/>
        <w:szCs w:val="20"/>
        <w:lang w:val="es-EC"/>
      </w:rPr>
    </w:pPr>
    <w:r>
      <w:rPr>
        <w:rFonts w:ascii="Arial" w:hAnsi="Arial" w:cs="Arial"/>
        <w:b/>
        <w:color w:val="002060"/>
        <w:sz w:val="20"/>
        <w:szCs w:val="20"/>
        <w:lang w:val="es-EC"/>
      </w:rPr>
      <w:tab/>
      <w:t xml:space="preserve">                                                             Quito</w:t>
    </w:r>
    <w:r w:rsidRPr="0013321C">
      <w:rPr>
        <w:rFonts w:ascii="Arial" w:hAnsi="Arial" w:cs="Arial"/>
        <w:b/>
        <w:color w:val="002060"/>
        <w:sz w:val="20"/>
        <w:szCs w:val="20"/>
        <w:lang w:val="es-EC"/>
      </w:rPr>
      <w:t xml:space="preserve">.  </w:t>
    </w:r>
  </w:p>
  <w:p w:rsidR="00E46DE6" w:rsidRDefault="0013321C" w:rsidP="0013321C">
    <w:pPr>
      <w:pStyle w:val="Encabezado"/>
    </w:pPr>
    <w:r>
      <w:rPr>
        <w:rFonts w:ascii="Arial" w:hAnsi="Arial" w:cs="Arial"/>
        <w:b/>
        <w:color w:val="002060"/>
        <w:sz w:val="20"/>
        <w:szCs w:val="20"/>
        <w:lang w:val="es-EC"/>
      </w:rPr>
      <w:tab/>
      <w:t xml:space="preserve">                                                                                        Teléfono: 02-512-5887</w:t>
    </w:r>
    <w:r w:rsidRPr="0013321C">
      <w:rPr>
        <w:rFonts w:ascii="Arial" w:hAnsi="Arial" w:cs="Arial"/>
        <w:b/>
        <w:color w:val="002060"/>
        <w:sz w:val="20"/>
        <w:szCs w:val="20"/>
        <w:lang w:val="es-EC"/>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6DE6" w:rsidRPr="00521629" w:rsidRDefault="00D64CA7" w:rsidP="0013321C">
    <w:pPr>
      <w:pStyle w:val="Encabezado"/>
      <w:rPr>
        <w:rFonts w:ascii="Arial" w:hAnsi="Arial" w:cs="Arial"/>
        <w:b/>
        <w:sz w:val="20"/>
        <w:szCs w:val="20"/>
        <w:lang w:val="es-EC"/>
      </w:rPr>
    </w:pPr>
    <w:r>
      <w:rPr>
        <w:noProof/>
        <w:lang w:eastAsia="es-EC"/>
      </w:rPr>
      <w:drawing>
        <wp:anchor distT="0" distB="0" distL="114300" distR="114300" simplePos="0" relativeHeight="251670528" behindDoc="1" locked="0" layoutInCell="1" allowOverlap="1">
          <wp:simplePos x="0" y="0"/>
          <wp:positionH relativeFrom="column">
            <wp:posOffset>-2540</wp:posOffset>
          </wp:positionH>
          <wp:positionV relativeFrom="paragraph">
            <wp:posOffset>-635</wp:posOffset>
          </wp:positionV>
          <wp:extent cx="2516400" cy="905134"/>
          <wp:effectExtent l="0" t="0" r="0" b="952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2516400" cy="905134"/>
                  </a:xfrm>
                  <a:prstGeom prst="rect">
                    <a:avLst/>
                  </a:prstGeom>
                </pic:spPr>
              </pic:pic>
            </a:graphicData>
          </a:graphic>
        </wp:anchor>
      </w:drawing>
    </w:r>
    <w:r>
      <w:rPr>
        <w:rFonts w:ascii="Arial" w:hAnsi="Arial" w:cs="Arial"/>
        <w:b/>
        <w:sz w:val="20"/>
        <w:szCs w:val="20"/>
        <w:lang w:val="es-EC"/>
      </w:rPr>
      <w:t xml:space="preserve">                                                                                                  </w:t>
    </w:r>
    <w:r w:rsidR="0013321C">
      <w:rPr>
        <w:rFonts w:ascii="Arial" w:hAnsi="Arial" w:cs="Arial"/>
        <w:b/>
        <w:sz w:val="20"/>
        <w:szCs w:val="20"/>
        <w:lang w:val="es-EC"/>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72F6" w:rsidRPr="006A3B09" w:rsidRDefault="005472F6" w:rsidP="000830DD">
    <w:pPr>
      <w:pStyle w:val="Encabezado"/>
      <w:rPr>
        <w:rFonts w:ascii="Arial" w:hAnsi="Arial" w:cs="Arial"/>
        <w:b/>
        <w:sz w:val="20"/>
        <w:szCs w:val="20"/>
        <w:lang w:val="es-EC"/>
      </w:rPr>
    </w:pPr>
    <w:r>
      <w:rPr>
        <w:rFonts w:ascii="Arial" w:hAnsi="Arial" w:cs="Arial"/>
        <w:b/>
        <w:sz w:val="20"/>
        <w:szCs w:val="20"/>
        <w:lang w:val="es-EC"/>
      </w:rPr>
      <w:t>SERVICIOS DE SEGURIDAD ARMILED CÍA LTDA.</w:t>
    </w:r>
  </w:p>
  <w:p w:rsidR="005472F6" w:rsidRPr="006A3B09" w:rsidRDefault="00143AB0" w:rsidP="00143AB0">
    <w:pPr>
      <w:pStyle w:val="Encabezado"/>
      <w:tabs>
        <w:tab w:val="clear" w:pos="4252"/>
        <w:tab w:val="clear" w:pos="8504"/>
        <w:tab w:val="left" w:pos="8040"/>
      </w:tabs>
      <w:rPr>
        <w:rFonts w:ascii="Arial" w:hAnsi="Arial" w:cs="Arial"/>
        <w:b/>
        <w:sz w:val="20"/>
        <w:szCs w:val="20"/>
        <w:lang w:val="es-EC"/>
      </w:rPr>
    </w:pPr>
    <w:r>
      <w:rPr>
        <w:rFonts w:ascii="Arial" w:hAnsi="Arial" w:cs="Arial"/>
        <w:b/>
        <w:sz w:val="20"/>
        <w:szCs w:val="20"/>
        <w:lang w:val="es-EC"/>
      </w:rPr>
      <w:tab/>
    </w:r>
  </w:p>
  <w:p w:rsidR="005472F6" w:rsidRPr="005E22DF" w:rsidRDefault="005472F6" w:rsidP="000830DD">
    <w:pPr>
      <w:pStyle w:val="Encabezado"/>
      <w:tabs>
        <w:tab w:val="clear" w:pos="8504"/>
        <w:tab w:val="right" w:pos="9127"/>
      </w:tabs>
      <w:rPr>
        <w:rFonts w:ascii="Arial" w:hAnsi="Arial" w:cs="Arial"/>
        <w:b/>
        <w:sz w:val="20"/>
        <w:szCs w:val="20"/>
        <w:lang w:val="es-EC"/>
      </w:rPr>
    </w:pPr>
    <w:r w:rsidRPr="005E22DF">
      <w:rPr>
        <w:rFonts w:ascii="Arial" w:hAnsi="Arial" w:cs="Arial"/>
        <w:b/>
        <w:sz w:val="20"/>
        <w:szCs w:val="20"/>
        <w:lang w:val="es-EC"/>
      </w:rPr>
      <w:t>Estado de Situación Financiera</w:t>
    </w:r>
    <w:r>
      <w:rPr>
        <w:rFonts w:ascii="Arial" w:hAnsi="Arial" w:cs="Arial"/>
        <w:b/>
        <w:sz w:val="20"/>
        <w:szCs w:val="20"/>
        <w:lang w:val="es-EC"/>
      </w:rPr>
      <w:tab/>
    </w:r>
  </w:p>
  <w:p w:rsidR="005472F6" w:rsidRPr="005E22DF" w:rsidRDefault="005D7313" w:rsidP="000830DD">
    <w:pPr>
      <w:pStyle w:val="Encabezado"/>
      <w:rPr>
        <w:rFonts w:ascii="Arial" w:hAnsi="Arial" w:cs="Arial"/>
        <w:b/>
        <w:sz w:val="20"/>
        <w:szCs w:val="20"/>
        <w:lang w:val="es-EC"/>
      </w:rPr>
    </w:pPr>
    <w:r>
      <w:rPr>
        <w:rFonts w:ascii="Arial" w:hAnsi="Arial" w:cs="Arial"/>
        <w:b/>
        <w:sz w:val="20"/>
        <w:szCs w:val="20"/>
        <w:lang w:val="es-EC"/>
      </w:rPr>
      <w:t>Al 31 de diciembre del 2020</w:t>
    </w:r>
    <w:r w:rsidR="005472F6">
      <w:rPr>
        <w:rFonts w:ascii="Arial" w:hAnsi="Arial" w:cs="Arial"/>
        <w:b/>
        <w:sz w:val="20"/>
        <w:szCs w:val="20"/>
        <w:lang w:val="es-EC"/>
      </w:rPr>
      <w:t>, con cifras compara</w:t>
    </w:r>
    <w:r w:rsidR="00BA0E36">
      <w:rPr>
        <w:rFonts w:ascii="Arial" w:hAnsi="Arial" w:cs="Arial"/>
        <w:b/>
        <w:sz w:val="20"/>
        <w:szCs w:val="20"/>
        <w:lang w:val="es-EC"/>
      </w:rPr>
      <w:t>tivas al 31 de diciembre de 2019</w:t>
    </w:r>
  </w:p>
  <w:p w:rsidR="005472F6" w:rsidRPr="005E22DF" w:rsidRDefault="005472F6" w:rsidP="000830DD">
    <w:pPr>
      <w:pStyle w:val="Encabezado"/>
      <w:rPr>
        <w:rFonts w:ascii="Arial" w:hAnsi="Arial" w:cs="Arial"/>
        <w:b/>
        <w:sz w:val="20"/>
        <w:szCs w:val="20"/>
        <w:lang w:val="es-EC"/>
      </w:rPr>
    </w:pPr>
    <w:r w:rsidRPr="005E22DF">
      <w:rPr>
        <w:rFonts w:ascii="Arial" w:hAnsi="Arial" w:cs="Arial"/>
        <w:b/>
        <w:noProof/>
        <w:sz w:val="20"/>
        <w:szCs w:val="20"/>
        <w:lang w:val="es-EC" w:eastAsia="es-EC"/>
      </w:rPr>
      <mc:AlternateContent>
        <mc:Choice Requires="wps">
          <w:drawing>
            <wp:anchor distT="0" distB="0" distL="114300" distR="114300" simplePos="0" relativeHeight="251669504" behindDoc="0" locked="0" layoutInCell="1" allowOverlap="1" wp14:anchorId="596C89D0" wp14:editId="33EFC71B">
              <wp:simplePos x="0" y="0"/>
              <wp:positionH relativeFrom="column">
                <wp:posOffset>-5080</wp:posOffset>
              </wp:positionH>
              <wp:positionV relativeFrom="paragraph">
                <wp:posOffset>135255</wp:posOffset>
              </wp:positionV>
              <wp:extent cx="5759450" cy="0"/>
              <wp:effectExtent l="0" t="0" r="12700" b="19050"/>
              <wp:wrapNone/>
              <wp:docPr id="4" name="4 Conector recto"/>
              <wp:cNvGraphicFramePr/>
              <a:graphic xmlns:a="http://schemas.openxmlformats.org/drawingml/2006/main">
                <a:graphicData uri="http://schemas.microsoft.com/office/word/2010/wordprocessingShape">
                  <wps:wsp>
                    <wps:cNvCnPr/>
                    <wps:spPr>
                      <a:xfrm flipV="1">
                        <a:off x="0" y="0"/>
                        <a:ext cx="57594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D258D" id="4 Conector recto"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10.65pt" to="453.1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" strokecolor="black [3213]"/>
          </w:pict>
        </mc:Fallback>
      </mc:AlternateContent>
    </w:r>
    <w:r w:rsidRPr="005E22DF">
      <w:rPr>
        <w:rFonts w:ascii="Arial" w:hAnsi="Arial" w:cs="Arial"/>
        <w:b/>
        <w:sz w:val="20"/>
        <w:szCs w:val="20"/>
        <w:lang w:val="es-EC"/>
      </w:rPr>
      <w:t>(Expresado en dólares de los Estados Unidos de América)</w:t>
    </w:r>
  </w:p>
  <w:p w:rsidR="005472F6" w:rsidRPr="00521629" w:rsidRDefault="005472F6">
    <w:pPr>
      <w:pStyle w:val="Encabezado"/>
      <w:rPr>
        <w:rFonts w:ascii="Arial" w:hAnsi="Arial" w:cs="Arial"/>
        <w:b/>
        <w:sz w:val="20"/>
        <w:szCs w:val="20"/>
        <w:lang w:val="es-EC"/>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021E3" w:rsidRPr="006A3B09" w:rsidRDefault="007021E3" w:rsidP="000830DD">
    <w:pPr>
      <w:pStyle w:val="Encabezado"/>
      <w:rPr>
        <w:rFonts w:ascii="Arial" w:hAnsi="Arial" w:cs="Arial"/>
        <w:b/>
        <w:sz w:val="20"/>
        <w:szCs w:val="20"/>
        <w:lang w:val="es-EC"/>
      </w:rPr>
    </w:pPr>
    <w:r>
      <w:rPr>
        <w:rFonts w:ascii="Arial" w:hAnsi="Arial" w:cs="Arial"/>
        <w:b/>
        <w:sz w:val="20"/>
        <w:szCs w:val="20"/>
        <w:lang w:val="es-EC"/>
      </w:rPr>
      <w:t>SERVICIOS DE SEGURIDAD ARMILED CÍA LTDA.</w:t>
    </w:r>
  </w:p>
  <w:p w:rsidR="007021E3" w:rsidRPr="006A3B09" w:rsidRDefault="007021E3" w:rsidP="000830DD">
    <w:pPr>
      <w:pStyle w:val="Encabezado"/>
      <w:rPr>
        <w:rFonts w:ascii="Arial" w:hAnsi="Arial" w:cs="Arial"/>
        <w:b/>
        <w:sz w:val="20"/>
        <w:szCs w:val="20"/>
        <w:lang w:val="es-EC"/>
      </w:rPr>
    </w:pPr>
  </w:p>
  <w:p w:rsidR="007021E3" w:rsidRPr="005E22DF" w:rsidRDefault="007021E3" w:rsidP="000830DD">
    <w:pPr>
      <w:pStyle w:val="Encabezado"/>
      <w:tabs>
        <w:tab w:val="clear" w:pos="8504"/>
        <w:tab w:val="right" w:pos="9127"/>
      </w:tabs>
      <w:rPr>
        <w:rFonts w:ascii="Arial" w:hAnsi="Arial" w:cs="Arial"/>
        <w:b/>
        <w:sz w:val="20"/>
        <w:szCs w:val="20"/>
        <w:lang w:val="es-EC"/>
      </w:rPr>
    </w:pPr>
    <w:r w:rsidRPr="005E22DF">
      <w:rPr>
        <w:rFonts w:ascii="Arial" w:hAnsi="Arial" w:cs="Arial"/>
        <w:b/>
        <w:sz w:val="20"/>
        <w:szCs w:val="20"/>
        <w:lang w:val="es-EC"/>
      </w:rPr>
      <w:t>Estado de Situación Financiera</w:t>
    </w:r>
    <w:r>
      <w:rPr>
        <w:rFonts w:ascii="Arial" w:hAnsi="Arial" w:cs="Arial"/>
        <w:b/>
        <w:sz w:val="20"/>
        <w:szCs w:val="20"/>
        <w:lang w:val="es-EC"/>
      </w:rPr>
      <w:tab/>
    </w:r>
  </w:p>
  <w:p w:rsidR="007021E3" w:rsidRPr="005E22DF" w:rsidRDefault="005B1A15" w:rsidP="000830DD">
    <w:pPr>
      <w:pStyle w:val="Encabezado"/>
      <w:rPr>
        <w:rFonts w:ascii="Arial" w:hAnsi="Arial" w:cs="Arial"/>
        <w:b/>
        <w:sz w:val="20"/>
        <w:szCs w:val="20"/>
        <w:lang w:val="es-EC"/>
      </w:rPr>
    </w:pPr>
    <w:r>
      <w:rPr>
        <w:rFonts w:ascii="Arial" w:hAnsi="Arial" w:cs="Arial"/>
        <w:b/>
        <w:sz w:val="20"/>
        <w:szCs w:val="20"/>
        <w:lang w:val="es-EC"/>
      </w:rPr>
      <w:t>Al 31 de diciembre del 2020</w:t>
    </w:r>
    <w:r w:rsidR="007021E3">
      <w:rPr>
        <w:rFonts w:ascii="Arial" w:hAnsi="Arial" w:cs="Arial"/>
        <w:b/>
        <w:sz w:val="20"/>
        <w:szCs w:val="20"/>
        <w:lang w:val="es-EC"/>
      </w:rPr>
      <w:t xml:space="preserve">, con cifras comparativas al 31 de </w:t>
    </w:r>
    <w:r>
      <w:rPr>
        <w:rFonts w:ascii="Arial" w:hAnsi="Arial" w:cs="Arial"/>
        <w:b/>
        <w:sz w:val="20"/>
        <w:szCs w:val="20"/>
        <w:lang w:val="es-EC"/>
      </w:rPr>
      <w:t>diciembre de 2019.</w:t>
    </w:r>
  </w:p>
  <w:p w:rsidR="007021E3" w:rsidRPr="005E22DF" w:rsidRDefault="007021E3" w:rsidP="000830DD">
    <w:pPr>
      <w:pStyle w:val="Encabezado"/>
      <w:rPr>
        <w:rFonts w:ascii="Arial" w:hAnsi="Arial" w:cs="Arial"/>
        <w:b/>
        <w:sz w:val="20"/>
        <w:szCs w:val="20"/>
        <w:lang w:val="es-EC"/>
      </w:rPr>
    </w:pPr>
    <w:r w:rsidRPr="005E22DF">
      <w:rPr>
        <w:rFonts w:ascii="Arial" w:hAnsi="Arial" w:cs="Arial"/>
        <w:b/>
        <w:noProof/>
        <w:sz w:val="20"/>
        <w:szCs w:val="20"/>
        <w:lang w:val="es-EC" w:eastAsia="es-EC"/>
      </w:rPr>
      <mc:AlternateContent>
        <mc:Choice Requires="wps">
          <w:drawing>
            <wp:anchor distT="0" distB="0" distL="114300" distR="114300" simplePos="0" relativeHeight="251665408" behindDoc="0" locked="0" layoutInCell="1" allowOverlap="1" wp14:anchorId="27581A1D" wp14:editId="79EE8EF1">
              <wp:simplePos x="0" y="0"/>
              <wp:positionH relativeFrom="column">
                <wp:posOffset>-5080</wp:posOffset>
              </wp:positionH>
              <wp:positionV relativeFrom="paragraph">
                <wp:posOffset>135255</wp:posOffset>
              </wp:positionV>
              <wp:extent cx="5759450" cy="0"/>
              <wp:effectExtent l="0" t="0" r="12700" b="19050"/>
              <wp:wrapNone/>
              <wp:docPr id="1" name="1 Conector recto"/>
              <wp:cNvGraphicFramePr/>
              <a:graphic xmlns:a="http://schemas.openxmlformats.org/drawingml/2006/main">
                <a:graphicData uri="http://schemas.microsoft.com/office/word/2010/wordprocessingShape">
                  <wps:wsp>
                    <wps:cNvCnPr/>
                    <wps:spPr>
                      <a:xfrm flipV="1">
                        <a:off x="0" y="0"/>
                        <a:ext cx="57594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EBAA72" id="1 Conector recto"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10.65pt" to="453.1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" strokecolor="black [3213]"/>
          </w:pict>
        </mc:Fallback>
      </mc:AlternateContent>
    </w:r>
    <w:r w:rsidRPr="005E22DF">
      <w:rPr>
        <w:rFonts w:ascii="Arial" w:hAnsi="Arial" w:cs="Arial"/>
        <w:b/>
        <w:sz w:val="20"/>
        <w:szCs w:val="20"/>
        <w:lang w:val="es-EC"/>
      </w:rPr>
      <w:t>(Expresado en dólares de los Estados Unidos de América)</w:t>
    </w:r>
  </w:p>
  <w:p w:rsidR="007021E3" w:rsidRPr="00521629" w:rsidRDefault="007021E3">
    <w:pPr>
      <w:pStyle w:val="Encabezado"/>
      <w:rPr>
        <w:rFonts w:ascii="Arial" w:hAnsi="Arial" w:cs="Arial"/>
        <w:b/>
        <w:sz w:val="20"/>
        <w:szCs w:val="20"/>
        <w:lang w:val="es-EC"/>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021E3" w:rsidRPr="006A3B09" w:rsidRDefault="007021E3" w:rsidP="000830DD">
    <w:pPr>
      <w:pStyle w:val="Encabezado"/>
      <w:rPr>
        <w:rFonts w:ascii="Arial" w:hAnsi="Arial" w:cs="Arial"/>
        <w:b/>
        <w:sz w:val="20"/>
        <w:szCs w:val="20"/>
        <w:lang w:val="es-EC"/>
      </w:rPr>
    </w:pPr>
    <w:r>
      <w:rPr>
        <w:rFonts w:ascii="Arial" w:hAnsi="Arial" w:cs="Arial"/>
        <w:b/>
        <w:sz w:val="20"/>
        <w:szCs w:val="20"/>
        <w:lang w:val="es-EC"/>
      </w:rPr>
      <w:t>SERVICIOS DE SEGURIDAD ARMILED CÍA LTDA.</w:t>
    </w:r>
  </w:p>
  <w:p w:rsidR="007021E3" w:rsidRPr="006A3B09" w:rsidRDefault="007021E3" w:rsidP="000830DD">
    <w:pPr>
      <w:pStyle w:val="Encabezado"/>
      <w:rPr>
        <w:rFonts w:ascii="Arial" w:hAnsi="Arial" w:cs="Arial"/>
        <w:b/>
        <w:sz w:val="20"/>
        <w:szCs w:val="20"/>
        <w:lang w:val="es-EC"/>
      </w:rPr>
    </w:pPr>
  </w:p>
  <w:p w:rsidR="007021E3" w:rsidRPr="007515D5" w:rsidRDefault="007021E3" w:rsidP="007021E3">
    <w:pPr>
      <w:pStyle w:val="Encabezado"/>
      <w:tabs>
        <w:tab w:val="clear" w:pos="4252"/>
        <w:tab w:val="clear" w:pos="8504"/>
        <w:tab w:val="left" w:pos="5174"/>
      </w:tabs>
      <w:rPr>
        <w:rFonts w:ascii="Arial" w:hAnsi="Arial" w:cs="Arial"/>
        <w:b/>
        <w:sz w:val="20"/>
        <w:szCs w:val="20"/>
        <w:lang w:val="es-EC"/>
      </w:rPr>
    </w:pPr>
    <w:r>
      <w:rPr>
        <w:rFonts w:ascii="Arial" w:hAnsi="Arial" w:cs="Arial"/>
        <w:b/>
        <w:sz w:val="20"/>
        <w:szCs w:val="20"/>
        <w:lang w:val="es-EC"/>
      </w:rPr>
      <w:t>Estado de Resultados Integrales</w:t>
    </w:r>
  </w:p>
  <w:p w:rsidR="007021E3" w:rsidRPr="007515D5" w:rsidRDefault="007021E3" w:rsidP="007021E3">
    <w:pPr>
      <w:pStyle w:val="Encabezado"/>
      <w:rPr>
        <w:rFonts w:ascii="Arial" w:hAnsi="Arial" w:cs="Arial"/>
        <w:b/>
        <w:sz w:val="20"/>
        <w:szCs w:val="20"/>
        <w:lang w:val="es-EC"/>
      </w:rPr>
    </w:pPr>
    <w:r>
      <w:rPr>
        <w:rFonts w:ascii="Arial" w:hAnsi="Arial" w:cs="Arial"/>
        <w:b/>
        <w:sz w:val="20"/>
        <w:szCs w:val="20"/>
        <w:lang w:val="es-EC"/>
      </w:rPr>
      <w:t>Por el período</w:t>
    </w:r>
    <w:r w:rsidRPr="007515D5">
      <w:rPr>
        <w:rFonts w:ascii="Arial" w:hAnsi="Arial" w:cs="Arial"/>
        <w:b/>
        <w:sz w:val="20"/>
        <w:szCs w:val="20"/>
        <w:lang w:val="es-EC"/>
      </w:rPr>
      <w:t xml:space="preserve"> </w:t>
    </w:r>
    <w:r>
      <w:rPr>
        <w:rFonts w:ascii="Arial" w:hAnsi="Arial" w:cs="Arial"/>
        <w:b/>
        <w:sz w:val="20"/>
        <w:szCs w:val="20"/>
        <w:lang w:val="es-EC"/>
      </w:rPr>
      <w:t xml:space="preserve">de </w:t>
    </w:r>
    <w:r w:rsidRPr="007515D5">
      <w:rPr>
        <w:rFonts w:ascii="Arial" w:hAnsi="Arial" w:cs="Arial"/>
        <w:b/>
        <w:sz w:val="20"/>
        <w:szCs w:val="20"/>
        <w:lang w:val="es-EC"/>
      </w:rPr>
      <w:t>termin</w:t>
    </w:r>
    <w:r>
      <w:rPr>
        <w:rFonts w:ascii="Arial" w:hAnsi="Arial" w:cs="Arial"/>
        <w:b/>
        <w:sz w:val="20"/>
        <w:szCs w:val="20"/>
        <w:lang w:val="es-EC"/>
      </w:rPr>
      <w:t xml:space="preserve">ado el 31 de diciembre del </w:t>
    </w:r>
    <w:r w:rsidR="005B1A15">
      <w:rPr>
        <w:rFonts w:ascii="Arial" w:hAnsi="Arial" w:cs="Arial"/>
        <w:b/>
        <w:sz w:val="20"/>
        <w:szCs w:val="20"/>
        <w:lang w:val="es-EC"/>
      </w:rPr>
      <w:t>2020</w:t>
    </w:r>
    <w:r>
      <w:rPr>
        <w:rFonts w:ascii="Arial" w:hAnsi="Arial" w:cs="Arial"/>
        <w:b/>
        <w:sz w:val="20"/>
        <w:szCs w:val="20"/>
        <w:lang w:val="es-EC"/>
      </w:rPr>
      <w:t xml:space="preserve">, con </w:t>
    </w:r>
    <w:r w:rsidR="005B1A15">
      <w:rPr>
        <w:rFonts w:ascii="Arial" w:hAnsi="Arial" w:cs="Arial"/>
        <w:b/>
        <w:sz w:val="20"/>
        <w:szCs w:val="20"/>
        <w:lang w:val="es-EC"/>
      </w:rPr>
      <w:t>cifras comparativas del año 2019</w:t>
    </w:r>
  </w:p>
  <w:p w:rsidR="007021E3" w:rsidRPr="007515D5" w:rsidRDefault="007021E3" w:rsidP="007021E3">
    <w:pPr>
      <w:pStyle w:val="Encabezado"/>
      <w:rPr>
        <w:rFonts w:ascii="Arial" w:hAnsi="Arial" w:cs="Arial"/>
        <w:b/>
        <w:sz w:val="20"/>
        <w:szCs w:val="20"/>
        <w:lang w:val="es-EC"/>
      </w:rPr>
    </w:pPr>
    <w:r w:rsidRPr="007515D5">
      <w:rPr>
        <w:rFonts w:ascii="Arial" w:hAnsi="Arial" w:cs="Arial"/>
        <w:b/>
        <w:noProof/>
        <w:sz w:val="20"/>
        <w:szCs w:val="20"/>
        <w:lang w:val="es-EC" w:eastAsia="es-EC"/>
      </w:rPr>
      <mc:AlternateContent>
        <mc:Choice Requires="wps">
          <w:drawing>
            <wp:anchor distT="0" distB="0" distL="114300" distR="114300" simplePos="0" relativeHeight="251667456" behindDoc="0" locked="0" layoutInCell="1" allowOverlap="1" wp14:anchorId="7B3E36A4" wp14:editId="1CC3378D">
              <wp:simplePos x="0" y="0"/>
              <wp:positionH relativeFrom="column">
                <wp:posOffset>-5080</wp:posOffset>
              </wp:positionH>
              <wp:positionV relativeFrom="paragraph">
                <wp:posOffset>135255</wp:posOffset>
              </wp:positionV>
              <wp:extent cx="5759450" cy="0"/>
              <wp:effectExtent l="0" t="0" r="12700" b="19050"/>
              <wp:wrapNone/>
              <wp:docPr id="5" name="5 Conector recto"/>
              <wp:cNvGraphicFramePr/>
              <a:graphic xmlns:a="http://schemas.openxmlformats.org/drawingml/2006/main">
                <a:graphicData uri="http://schemas.microsoft.com/office/word/2010/wordprocessingShape">
                  <wps:wsp>
                    <wps:cNvCnPr/>
                    <wps:spPr>
                      <a:xfrm flipV="1">
                        <a:off x="0" y="0"/>
                        <a:ext cx="57594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DD51FF" id="5 Conector recto"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10.65pt" to="453.1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" strokecolor="black [3213]"/>
          </w:pict>
        </mc:Fallback>
      </mc:AlternateContent>
    </w:r>
    <w:r w:rsidRPr="007515D5">
      <w:rPr>
        <w:rFonts w:ascii="Arial" w:hAnsi="Arial" w:cs="Arial"/>
        <w:b/>
        <w:sz w:val="20"/>
        <w:szCs w:val="20"/>
        <w:lang w:val="es-EC"/>
      </w:rPr>
      <w:t>(Expresado en dólares de los Estados Unidos de América)</w:t>
    </w:r>
  </w:p>
  <w:p w:rsidR="007021E3" w:rsidRPr="00521629" w:rsidRDefault="007021E3">
    <w:pPr>
      <w:pStyle w:val="Encabezado"/>
      <w:rPr>
        <w:rFonts w:ascii="Arial" w:hAnsi="Arial" w:cs="Arial"/>
        <w:b/>
        <w:sz w:val="20"/>
        <w:szCs w:val="20"/>
        <w:lang w:val="es-EC"/>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33D4" w:rsidRPr="00521629" w:rsidRDefault="00C74656" w:rsidP="001B33D4">
    <w:pPr>
      <w:pStyle w:val="Encabezado"/>
      <w:rPr>
        <w:rFonts w:ascii="Arial" w:hAnsi="Arial" w:cs="Arial"/>
        <w:b/>
        <w:sz w:val="20"/>
        <w:szCs w:val="20"/>
        <w:lang w:val="es-EC"/>
      </w:rPr>
    </w:pPr>
    <w:r w:rsidRPr="00C74656">
      <w:rPr>
        <w:rFonts w:ascii="Arial" w:hAnsi="Arial" w:cs="Arial"/>
        <w:b/>
        <w:sz w:val="20"/>
        <w:szCs w:val="20"/>
        <w:lang w:val="es-EC"/>
      </w:rPr>
      <w:t>SERVICIOS DE SEGURIDAD ARMILED CIA. LTDA.</w:t>
    </w:r>
  </w:p>
  <w:p w:rsidR="001B33D4" w:rsidRPr="00521629" w:rsidRDefault="00364D81" w:rsidP="001B33D4">
    <w:pPr>
      <w:pStyle w:val="Encabezado"/>
      <w:tabs>
        <w:tab w:val="clear" w:pos="4252"/>
        <w:tab w:val="clear" w:pos="8504"/>
        <w:tab w:val="left" w:pos="5174"/>
      </w:tabs>
      <w:rPr>
        <w:rFonts w:ascii="Arial" w:hAnsi="Arial" w:cs="Arial"/>
        <w:b/>
        <w:sz w:val="20"/>
        <w:szCs w:val="20"/>
        <w:lang w:val="es-EC"/>
      </w:rPr>
    </w:pPr>
    <w:r w:rsidRPr="00521629">
      <w:rPr>
        <w:rFonts w:ascii="Arial" w:hAnsi="Arial" w:cs="Arial"/>
        <w:b/>
        <w:sz w:val="20"/>
        <w:szCs w:val="20"/>
        <w:lang w:val="es-EC"/>
      </w:rPr>
      <w:t>Estado de Cambios en el Patrimonio</w:t>
    </w:r>
    <w:r w:rsidR="0039120C" w:rsidRPr="00521629">
      <w:rPr>
        <w:rFonts w:ascii="Arial" w:hAnsi="Arial" w:cs="Arial"/>
        <w:b/>
        <w:sz w:val="20"/>
        <w:szCs w:val="20"/>
        <w:lang w:val="es-EC"/>
      </w:rPr>
      <w:t xml:space="preserve"> de los Socios</w:t>
    </w:r>
  </w:p>
  <w:p w:rsidR="001B33D4" w:rsidRPr="00521629" w:rsidRDefault="001B33D4" w:rsidP="005333CD">
    <w:pPr>
      <w:pStyle w:val="Encabezado"/>
      <w:rPr>
        <w:rFonts w:ascii="Arial" w:hAnsi="Arial" w:cs="Arial"/>
        <w:b/>
        <w:sz w:val="20"/>
        <w:szCs w:val="20"/>
        <w:lang w:val="es-EC"/>
      </w:rPr>
    </w:pPr>
    <w:r w:rsidRPr="00521629">
      <w:rPr>
        <w:rFonts w:ascii="Arial" w:hAnsi="Arial" w:cs="Arial"/>
        <w:b/>
        <w:sz w:val="20"/>
        <w:szCs w:val="20"/>
        <w:lang w:val="es-EC"/>
      </w:rPr>
      <w:t>Por el año termin</w:t>
    </w:r>
    <w:r w:rsidR="005B1A15">
      <w:rPr>
        <w:rFonts w:ascii="Arial" w:hAnsi="Arial" w:cs="Arial"/>
        <w:b/>
        <w:sz w:val="20"/>
        <w:szCs w:val="20"/>
        <w:lang w:val="es-EC"/>
      </w:rPr>
      <w:t xml:space="preserve">ado </w:t>
    </w:r>
    <w:proofErr w:type="gramStart"/>
    <w:r w:rsidR="005B1A15">
      <w:rPr>
        <w:rFonts w:ascii="Arial" w:hAnsi="Arial" w:cs="Arial"/>
        <w:b/>
        <w:sz w:val="20"/>
        <w:szCs w:val="20"/>
        <w:lang w:val="es-EC"/>
      </w:rPr>
      <w:t>el  31</w:t>
    </w:r>
    <w:proofErr w:type="gramEnd"/>
    <w:r w:rsidR="005B1A15">
      <w:rPr>
        <w:rFonts w:ascii="Arial" w:hAnsi="Arial" w:cs="Arial"/>
        <w:b/>
        <w:sz w:val="20"/>
        <w:szCs w:val="20"/>
        <w:lang w:val="es-EC"/>
      </w:rPr>
      <w:t xml:space="preserve"> de diciembre del 2020</w:t>
    </w:r>
    <w:r w:rsidRPr="00521629">
      <w:rPr>
        <w:rFonts w:ascii="Arial" w:hAnsi="Arial" w:cs="Arial"/>
        <w:b/>
        <w:sz w:val="20"/>
        <w:szCs w:val="20"/>
        <w:lang w:val="es-EC"/>
      </w:rPr>
      <w:t xml:space="preserve">, con cifras </w:t>
    </w:r>
    <w:r w:rsidR="005B1A15">
      <w:rPr>
        <w:rFonts w:ascii="Arial" w:hAnsi="Arial" w:cs="Arial"/>
        <w:b/>
        <w:sz w:val="20"/>
        <w:szCs w:val="20"/>
        <w:lang w:val="es-EC"/>
      </w:rPr>
      <w:t>comparativas del año 2019.</w:t>
    </w:r>
  </w:p>
  <w:p w:rsidR="005333CD" w:rsidRPr="00521629" w:rsidRDefault="005333CD" w:rsidP="00143AB0">
    <w:pPr>
      <w:pStyle w:val="Encabezado"/>
      <w:pBdr>
        <w:bottom w:val="single" w:sz="4" w:space="1" w:color="auto"/>
      </w:pBdr>
      <w:tabs>
        <w:tab w:val="clear" w:pos="8504"/>
        <w:tab w:val="left" w:pos="10896"/>
      </w:tabs>
      <w:rPr>
        <w:rFonts w:ascii="Arial" w:hAnsi="Arial" w:cs="Arial"/>
        <w:sz w:val="20"/>
        <w:szCs w:val="20"/>
        <w:lang w:val="es-EC"/>
      </w:rPr>
    </w:pPr>
    <w:r w:rsidRPr="00521629">
      <w:rPr>
        <w:rFonts w:ascii="Arial" w:hAnsi="Arial" w:cs="Arial"/>
        <w:sz w:val="20"/>
        <w:szCs w:val="20"/>
        <w:lang w:val="es-EC"/>
      </w:rPr>
      <w:t>(Expresado en dólares de los Estados Unidos de América)</w:t>
    </w:r>
    <w:r w:rsidR="00143AB0">
      <w:rPr>
        <w:rFonts w:ascii="Arial" w:hAnsi="Arial" w:cs="Arial"/>
        <w:sz w:val="20"/>
        <w:szCs w:val="20"/>
        <w:lang w:val="es-EC"/>
      </w:rPr>
      <w:tab/>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6DE6" w:rsidRPr="00521629" w:rsidRDefault="00302159" w:rsidP="00915D8E">
    <w:pPr>
      <w:pStyle w:val="Encabezado"/>
      <w:rPr>
        <w:rFonts w:ascii="Arial" w:hAnsi="Arial" w:cs="Arial"/>
        <w:b/>
        <w:sz w:val="20"/>
        <w:szCs w:val="20"/>
        <w:lang w:val="es-EC"/>
      </w:rPr>
    </w:pPr>
    <w:r w:rsidRPr="00302159">
      <w:rPr>
        <w:rFonts w:ascii="Arial" w:hAnsi="Arial" w:cs="Arial"/>
        <w:b/>
        <w:sz w:val="20"/>
        <w:szCs w:val="20"/>
        <w:lang w:val="es-EC"/>
      </w:rPr>
      <w:t>SERVICIOS DE SEGURIDAD ARMILED CIA. LTDA.</w:t>
    </w:r>
  </w:p>
  <w:p w:rsidR="00E46DE6" w:rsidRPr="00521629" w:rsidRDefault="00E46DE6" w:rsidP="00915D8E">
    <w:pPr>
      <w:pStyle w:val="Encabezado"/>
      <w:rPr>
        <w:rFonts w:ascii="Arial" w:hAnsi="Arial" w:cs="Arial"/>
        <w:b/>
        <w:sz w:val="20"/>
        <w:szCs w:val="20"/>
        <w:lang w:val="es-EC"/>
      </w:rPr>
    </w:pPr>
    <w:r w:rsidRPr="00521629">
      <w:rPr>
        <w:rFonts w:ascii="Arial" w:hAnsi="Arial" w:cs="Arial"/>
        <w:b/>
        <w:sz w:val="20"/>
        <w:szCs w:val="20"/>
        <w:lang w:val="es-EC"/>
      </w:rPr>
      <w:t>Estado de Flujos de Efectivo</w:t>
    </w:r>
  </w:p>
  <w:p w:rsidR="000E02DD" w:rsidRPr="00521629" w:rsidRDefault="000E02DD" w:rsidP="000E02DD">
    <w:pPr>
      <w:pStyle w:val="Encabezado"/>
      <w:rPr>
        <w:rFonts w:ascii="Arial" w:hAnsi="Arial" w:cs="Arial"/>
        <w:b/>
        <w:sz w:val="20"/>
        <w:szCs w:val="20"/>
        <w:lang w:val="es-EC"/>
      </w:rPr>
    </w:pPr>
    <w:r w:rsidRPr="00521629">
      <w:rPr>
        <w:rFonts w:ascii="Arial" w:hAnsi="Arial" w:cs="Arial"/>
        <w:b/>
        <w:sz w:val="20"/>
        <w:szCs w:val="20"/>
        <w:lang w:val="es-EC"/>
      </w:rPr>
      <w:t>Por el año termin</w:t>
    </w:r>
    <w:r w:rsidR="003F6C32">
      <w:rPr>
        <w:rFonts w:ascii="Arial" w:hAnsi="Arial" w:cs="Arial"/>
        <w:b/>
        <w:sz w:val="20"/>
        <w:szCs w:val="20"/>
        <w:lang w:val="es-EC"/>
      </w:rPr>
      <w:t xml:space="preserve">ado </w:t>
    </w:r>
    <w:proofErr w:type="gramStart"/>
    <w:r w:rsidR="003F6C32">
      <w:rPr>
        <w:rFonts w:ascii="Arial" w:hAnsi="Arial" w:cs="Arial"/>
        <w:b/>
        <w:sz w:val="20"/>
        <w:szCs w:val="20"/>
        <w:lang w:val="es-EC"/>
      </w:rPr>
      <w:t>el  31</w:t>
    </w:r>
    <w:proofErr w:type="gramEnd"/>
    <w:r w:rsidR="003F6C32">
      <w:rPr>
        <w:rFonts w:ascii="Arial" w:hAnsi="Arial" w:cs="Arial"/>
        <w:b/>
        <w:sz w:val="20"/>
        <w:szCs w:val="20"/>
        <w:lang w:val="es-EC"/>
      </w:rPr>
      <w:t xml:space="preserve"> de diciembre del</w:t>
    </w:r>
    <w:r w:rsidR="005B1A15">
      <w:rPr>
        <w:rFonts w:ascii="Arial" w:hAnsi="Arial" w:cs="Arial"/>
        <w:b/>
        <w:sz w:val="20"/>
        <w:szCs w:val="20"/>
        <w:lang w:val="es-EC"/>
      </w:rPr>
      <w:t xml:space="preserve"> 2020</w:t>
    </w:r>
    <w:r w:rsidRPr="00521629">
      <w:rPr>
        <w:rFonts w:ascii="Arial" w:hAnsi="Arial" w:cs="Arial"/>
        <w:b/>
        <w:sz w:val="20"/>
        <w:szCs w:val="20"/>
        <w:lang w:val="es-EC"/>
      </w:rPr>
      <w:t xml:space="preserve">, con </w:t>
    </w:r>
    <w:r w:rsidR="005B1A15">
      <w:rPr>
        <w:rFonts w:ascii="Arial" w:hAnsi="Arial" w:cs="Arial"/>
        <w:b/>
        <w:sz w:val="20"/>
        <w:szCs w:val="20"/>
        <w:lang w:val="es-EC"/>
      </w:rPr>
      <w:t>cifras comparativas del año 2019</w:t>
    </w:r>
  </w:p>
  <w:p w:rsidR="00E46DE6" w:rsidRPr="00521629" w:rsidRDefault="00E46DE6" w:rsidP="00C7453A">
    <w:pPr>
      <w:pStyle w:val="Encabezado"/>
      <w:pBdr>
        <w:bottom w:val="single" w:sz="4" w:space="1" w:color="auto"/>
      </w:pBdr>
      <w:rPr>
        <w:rFonts w:ascii="Arial" w:hAnsi="Arial" w:cs="Arial"/>
        <w:sz w:val="20"/>
        <w:szCs w:val="20"/>
        <w:lang w:val="es-EC"/>
      </w:rPr>
    </w:pPr>
    <w:r w:rsidRPr="00521629">
      <w:rPr>
        <w:rFonts w:ascii="Arial" w:hAnsi="Arial" w:cs="Arial"/>
        <w:sz w:val="20"/>
        <w:szCs w:val="20"/>
        <w:lang w:val="es-EC"/>
      </w:rPr>
      <w:t>(Expresado en dólares de los Estados Unidos de América)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0935A4C"/>
    <w:multiLevelType w:val="hybridMultilevel"/>
    <w:tmpl w:val="713A405C"/>
    <w:lvl w:ilvl="0" w:tplc="CC568C58">
      <w:start w:val="1"/>
      <w:numFmt w:val="decimal"/>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 w15:restartNumberingAfterBreak="0">
    <w:nsid w:val="323F642B"/>
    <w:multiLevelType w:val="hybridMultilevel"/>
    <w:tmpl w:val="1278CF82"/>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15:restartNumberingAfterBreak="0">
    <w:nsid w:val="5D7C354F"/>
    <w:multiLevelType w:val="hybridMultilevel"/>
    <w:tmpl w:val="B9AEDC76"/>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15:restartNumberingAfterBreak="0">
    <w:nsid w:val="5FFC23F2"/>
    <w:multiLevelType w:val="hybridMultilevel"/>
    <w:tmpl w:val="81947B1E"/>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15:restartNumberingAfterBreak="0">
    <w:nsid w:val="67626673"/>
    <w:multiLevelType w:val="hybridMultilevel"/>
    <w:tmpl w:val="08502A1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76FB5F69"/>
    <w:multiLevelType w:val="hybridMultilevel"/>
    <w:tmpl w:val="340ACD3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num w:numId="1">
    <w:abstractNumId w:val="0"/>
  </w:num>
  <w:num w:numId="2">
    <w:abstractNumId w:val="2"/>
  </w:num>
  <w:num w:numId="3">
    <w:abstractNumId w:val="5"/>
  </w:num>
  <w:num w:numId="4">
    <w:abstractNumId w:val="4"/>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4FF3"/>
    <w:rsid w:val="00012653"/>
    <w:rsid w:val="00030984"/>
    <w:rsid w:val="00044218"/>
    <w:rsid w:val="00056D5C"/>
    <w:rsid w:val="00066870"/>
    <w:rsid w:val="00070BC0"/>
    <w:rsid w:val="000830DD"/>
    <w:rsid w:val="00086B23"/>
    <w:rsid w:val="000870E0"/>
    <w:rsid w:val="000A5DB2"/>
    <w:rsid w:val="000C28D4"/>
    <w:rsid w:val="000E02DD"/>
    <w:rsid w:val="000E0F48"/>
    <w:rsid w:val="00103C71"/>
    <w:rsid w:val="00106B18"/>
    <w:rsid w:val="00111F15"/>
    <w:rsid w:val="0013321C"/>
    <w:rsid w:val="001360B1"/>
    <w:rsid w:val="00143AB0"/>
    <w:rsid w:val="0014626F"/>
    <w:rsid w:val="00147973"/>
    <w:rsid w:val="00153F2C"/>
    <w:rsid w:val="00163B98"/>
    <w:rsid w:val="00163D59"/>
    <w:rsid w:val="0016688F"/>
    <w:rsid w:val="00186F41"/>
    <w:rsid w:val="001979B5"/>
    <w:rsid w:val="00197F58"/>
    <w:rsid w:val="001A095E"/>
    <w:rsid w:val="001B25F3"/>
    <w:rsid w:val="001B33D4"/>
    <w:rsid w:val="001B59BF"/>
    <w:rsid w:val="001C0A96"/>
    <w:rsid w:val="001C47E6"/>
    <w:rsid w:val="001D051E"/>
    <w:rsid w:val="001D0F64"/>
    <w:rsid w:val="001D6D16"/>
    <w:rsid w:val="001E03E9"/>
    <w:rsid w:val="001E0E48"/>
    <w:rsid w:val="001F3E1A"/>
    <w:rsid w:val="001F6707"/>
    <w:rsid w:val="002021A9"/>
    <w:rsid w:val="00207306"/>
    <w:rsid w:val="00210CC4"/>
    <w:rsid w:val="0021143C"/>
    <w:rsid w:val="00213E90"/>
    <w:rsid w:val="00214420"/>
    <w:rsid w:val="00216870"/>
    <w:rsid w:val="00235F0C"/>
    <w:rsid w:val="002448FC"/>
    <w:rsid w:val="00263122"/>
    <w:rsid w:val="002654A4"/>
    <w:rsid w:val="002656DA"/>
    <w:rsid w:val="00265CD8"/>
    <w:rsid w:val="00273F69"/>
    <w:rsid w:val="00276F83"/>
    <w:rsid w:val="002A4007"/>
    <w:rsid w:val="002C17B8"/>
    <w:rsid w:val="002C5FBD"/>
    <w:rsid w:val="002D69EF"/>
    <w:rsid w:val="002D7499"/>
    <w:rsid w:val="00302159"/>
    <w:rsid w:val="0031622B"/>
    <w:rsid w:val="00317840"/>
    <w:rsid w:val="00323445"/>
    <w:rsid w:val="003306A4"/>
    <w:rsid w:val="00330B7D"/>
    <w:rsid w:val="003377A4"/>
    <w:rsid w:val="003433C8"/>
    <w:rsid w:val="003444F8"/>
    <w:rsid w:val="003471B8"/>
    <w:rsid w:val="0034744A"/>
    <w:rsid w:val="00347DED"/>
    <w:rsid w:val="00364D81"/>
    <w:rsid w:val="003738CF"/>
    <w:rsid w:val="00373E25"/>
    <w:rsid w:val="00376D33"/>
    <w:rsid w:val="0038184F"/>
    <w:rsid w:val="00381983"/>
    <w:rsid w:val="00387CC8"/>
    <w:rsid w:val="0039120C"/>
    <w:rsid w:val="003B64A4"/>
    <w:rsid w:val="003C098E"/>
    <w:rsid w:val="003C43E6"/>
    <w:rsid w:val="003C5F01"/>
    <w:rsid w:val="003D7F2F"/>
    <w:rsid w:val="003E6FCD"/>
    <w:rsid w:val="003F6C32"/>
    <w:rsid w:val="003F7C02"/>
    <w:rsid w:val="00401535"/>
    <w:rsid w:val="0041074C"/>
    <w:rsid w:val="00413186"/>
    <w:rsid w:val="00413DCA"/>
    <w:rsid w:val="004243A5"/>
    <w:rsid w:val="00450235"/>
    <w:rsid w:val="004524C0"/>
    <w:rsid w:val="00452F55"/>
    <w:rsid w:val="00453A5D"/>
    <w:rsid w:val="004552B3"/>
    <w:rsid w:val="00457F7F"/>
    <w:rsid w:val="004716F5"/>
    <w:rsid w:val="00471B85"/>
    <w:rsid w:val="00472C76"/>
    <w:rsid w:val="004775A0"/>
    <w:rsid w:val="004D2DDC"/>
    <w:rsid w:val="004D32D4"/>
    <w:rsid w:val="004D617E"/>
    <w:rsid w:val="004E4F7C"/>
    <w:rsid w:val="004F18A0"/>
    <w:rsid w:val="004F206A"/>
    <w:rsid w:val="004F47D7"/>
    <w:rsid w:val="004F602C"/>
    <w:rsid w:val="004F720D"/>
    <w:rsid w:val="0050204C"/>
    <w:rsid w:val="005051B8"/>
    <w:rsid w:val="005142D8"/>
    <w:rsid w:val="00514B39"/>
    <w:rsid w:val="00521629"/>
    <w:rsid w:val="0052728F"/>
    <w:rsid w:val="0053013A"/>
    <w:rsid w:val="005333CD"/>
    <w:rsid w:val="00533CD5"/>
    <w:rsid w:val="005366B5"/>
    <w:rsid w:val="00546AF7"/>
    <w:rsid w:val="005472F6"/>
    <w:rsid w:val="0056487E"/>
    <w:rsid w:val="0056750E"/>
    <w:rsid w:val="0057087E"/>
    <w:rsid w:val="00584314"/>
    <w:rsid w:val="00592802"/>
    <w:rsid w:val="005A3B6B"/>
    <w:rsid w:val="005B05A7"/>
    <w:rsid w:val="005B1A15"/>
    <w:rsid w:val="005B4EA2"/>
    <w:rsid w:val="005C03C0"/>
    <w:rsid w:val="005C6B78"/>
    <w:rsid w:val="005D7313"/>
    <w:rsid w:val="005D741B"/>
    <w:rsid w:val="005E22DF"/>
    <w:rsid w:val="00600348"/>
    <w:rsid w:val="00600A7B"/>
    <w:rsid w:val="0060148B"/>
    <w:rsid w:val="00606A3C"/>
    <w:rsid w:val="0061726C"/>
    <w:rsid w:val="00617758"/>
    <w:rsid w:val="006177CC"/>
    <w:rsid w:val="00640123"/>
    <w:rsid w:val="00642ECB"/>
    <w:rsid w:val="0064336E"/>
    <w:rsid w:val="00650498"/>
    <w:rsid w:val="00653975"/>
    <w:rsid w:val="0065614A"/>
    <w:rsid w:val="006578BF"/>
    <w:rsid w:val="006A60D2"/>
    <w:rsid w:val="006B2928"/>
    <w:rsid w:val="006B57F7"/>
    <w:rsid w:val="006B718A"/>
    <w:rsid w:val="006D0688"/>
    <w:rsid w:val="006D508B"/>
    <w:rsid w:val="006E03F0"/>
    <w:rsid w:val="006F2F3C"/>
    <w:rsid w:val="007021E3"/>
    <w:rsid w:val="00703E09"/>
    <w:rsid w:val="0070425C"/>
    <w:rsid w:val="00736133"/>
    <w:rsid w:val="0074272C"/>
    <w:rsid w:val="00743F5A"/>
    <w:rsid w:val="007477AC"/>
    <w:rsid w:val="007515D5"/>
    <w:rsid w:val="00767F35"/>
    <w:rsid w:val="00774DC9"/>
    <w:rsid w:val="00784D26"/>
    <w:rsid w:val="00785D72"/>
    <w:rsid w:val="00787F21"/>
    <w:rsid w:val="00791B60"/>
    <w:rsid w:val="007A54C9"/>
    <w:rsid w:val="007A7206"/>
    <w:rsid w:val="007B7969"/>
    <w:rsid w:val="007D2BD6"/>
    <w:rsid w:val="007D4FF3"/>
    <w:rsid w:val="007D7F82"/>
    <w:rsid w:val="007F56BE"/>
    <w:rsid w:val="007F56D4"/>
    <w:rsid w:val="008011C7"/>
    <w:rsid w:val="00806E62"/>
    <w:rsid w:val="00806FEF"/>
    <w:rsid w:val="00812944"/>
    <w:rsid w:val="008220AE"/>
    <w:rsid w:val="00835176"/>
    <w:rsid w:val="00840A4E"/>
    <w:rsid w:val="008524E0"/>
    <w:rsid w:val="00855408"/>
    <w:rsid w:val="008711EF"/>
    <w:rsid w:val="00880C5C"/>
    <w:rsid w:val="008822BB"/>
    <w:rsid w:val="00886B95"/>
    <w:rsid w:val="008C0628"/>
    <w:rsid w:val="008C62E6"/>
    <w:rsid w:val="008C7383"/>
    <w:rsid w:val="008F00C9"/>
    <w:rsid w:val="008F0225"/>
    <w:rsid w:val="008F23D6"/>
    <w:rsid w:val="009066B6"/>
    <w:rsid w:val="00915D8E"/>
    <w:rsid w:val="009165BF"/>
    <w:rsid w:val="009218CC"/>
    <w:rsid w:val="0093628D"/>
    <w:rsid w:val="0094236A"/>
    <w:rsid w:val="009441ED"/>
    <w:rsid w:val="00972DAF"/>
    <w:rsid w:val="00977419"/>
    <w:rsid w:val="00980FBD"/>
    <w:rsid w:val="009839F4"/>
    <w:rsid w:val="00983CB2"/>
    <w:rsid w:val="00984C6F"/>
    <w:rsid w:val="009941A5"/>
    <w:rsid w:val="00994AA4"/>
    <w:rsid w:val="00996705"/>
    <w:rsid w:val="009A08A2"/>
    <w:rsid w:val="009A7A7D"/>
    <w:rsid w:val="009B72A1"/>
    <w:rsid w:val="009D3225"/>
    <w:rsid w:val="009E7407"/>
    <w:rsid w:val="009F6052"/>
    <w:rsid w:val="00A1618E"/>
    <w:rsid w:val="00A1634D"/>
    <w:rsid w:val="00A17DF8"/>
    <w:rsid w:val="00A20655"/>
    <w:rsid w:val="00A245B4"/>
    <w:rsid w:val="00A321EA"/>
    <w:rsid w:val="00A42BC2"/>
    <w:rsid w:val="00A6196E"/>
    <w:rsid w:val="00A67AE6"/>
    <w:rsid w:val="00A832A8"/>
    <w:rsid w:val="00A906B2"/>
    <w:rsid w:val="00A91F0F"/>
    <w:rsid w:val="00AA4703"/>
    <w:rsid w:val="00AA7698"/>
    <w:rsid w:val="00AC5B0D"/>
    <w:rsid w:val="00AD5562"/>
    <w:rsid w:val="00AE487C"/>
    <w:rsid w:val="00AE4DE5"/>
    <w:rsid w:val="00AE7D2E"/>
    <w:rsid w:val="00B142B6"/>
    <w:rsid w:val="00B20A3D"/>
    <w:rsid w:val="00B23848"/>
    <w:rsid w:val="00B24207"/>
    <w:rsid w:val="00B27252"/>
    <w:rsid w:val="00B27C43"/>
    <w:rsid w:val="00B27D92"/>
    <w:rsid w:val="00B33FA5"/>
    <w:rsid w:val="00B445DE"/>
    <w:rsid w:val="00B4471E"/>
    <w:rsid w:val="00B45E24"/>
    <w:rsid w:val="00B45EC0"/>
    <w:rsid w:val="00B570CF"/>
    <w:rsid w:val="00B57ABE"/>
    <w:rsid w:val="00B57D47"/>
    <w:rsid w:val="00B60F5F"/>
    <w:rsid w:val="00B71E4A"/>
    <w:rsid w:val="00B9486B"/>
    <w:rsid w:val="00BA0E36"/>
    <w:rsid w:val="00BA2603"/>
    <w:rsid w:val="00BB40C4"/>
    <w:rsid w:val="00BC5BC3"/>
    <w:rsid w:val="00BD0F2A"/>
    <w:rsid w:val="00BD47C9"/>
    <w:rsid w:val="00BD628B"/>
    <w:rsid w:val="00BE2270"/>
    <w:rsid w:val="00BE73D7"/>
    <w:rsid w:val="00BF5346"/>
    <w:rsid w:val="00C07028"/>
    <w:rsid w:val="00C13C18"/>
    <w:rsid w:val="00C25D01"/>
    <w:rsid w:val="00C25EB5"/>
    <w:rsid w:val="00C63CC4"/>
    <w:rsid w:val="00C7453A"/>
    <w:rsid w:val="00C74656"/>
    <w:rsid w:val="00C82DDD"/>
    <w:rsid w:val="00C84651"/>
    <w:rsid w:val="00C964CB"/>
    <w:rsid w:val="00CA2932"/>
    <w:rsid w:val="00CB7396"/>
    <w:rsid w:val="00CC00B3"/>
    <w:rsid w:val="00CD0FB2"/>
    <w:rsid w:val="00CE0D0A"/>
    <w:rsid w:val="00CE68FD"/>
    <w:rsid w:val="00CF44A7"/>
    <w:rsid w:val="00D124C0"/>
    <w:rsid w:val="00D14FEF"/>
    <w:rsid w:val="00D21491"/>
    <w:rsid w:val="00D31084"/>
    <w:rsid w:val="00D31C59"/>
    <w:rsid w:val="00D3323A"/>
    <w:rsid w:val="00D37371"/>
    <w:rsid w:val="00D44057"/>
    <w:rsid w:val="00D46842"/>
    <w:rsid w:val="00D514A5"/>
    <w:rsid w:val="00D55DF3"/>
    <w:rsid w:val="00D64CA7"/>
    <w:rsid w:val="00D6595C"/>
    <w:rsid w:val="00D71DB1"/>
    <w:rsid w:val="00D72099"/>
    <w:rsid w:val="00D862E0"/>
    <w:rsid w:val="00D9055D"/>
    <w:rsid w:val="00DB3C5F"/>
    <w:rsid w:val="00DB5925"/>
    <w:rsid w:val="00DD055E"/>
    <w:rsid w:val="00DD0F8B"/>
    <w:rsid w:val="00DD6DEA"/>
    <w:rsid w:val="00DE03AE"/>
    <w:rsid w:val="00DE7065"/>
    <w:rsid w:val="00E1571C"/>
    <w:rsid w:val="00E2053E"/>
    <w:rsid w:val="00E258B1"/>
    <w:rsid w:val="00E3309A"/>
    <w:rsid w:val="00E44D2E"/>
    <w:rsid w:val="00E46DE6"/>
    <w:rsid w:val="00E55ECD"/>
    <w:rsid w:val="00E71479"/>
    <w:rsid w:val="00E7263C"/>
    <w:rsid w:val="00E759A2"/>
    <w:rsid w:val="00E82F0E"/>
    <w:rsid w:val="00E912A8"/>
    <w:rsid w:val="00EB24A9"/>
    <w:rsid w:val="00EB7A46"/>
    <w:rsid w:val="00EC137B"/>
    <w:rsid w:val="00EC1730"/>
    <w:rsid w:val="00EF3E84"/>
    <w:rsid w:val="00EF4290"/>
    <w:rsid w:val="00EF4961"/>
    <w:rsid w:val="00F05697"/>
    <w:rsid w:val="00F05F90"/>
    <w:rsid w:val="00F13CF0"/>
    <w:rsid w:val="00F20658"/>
    <w:rsid w:val="00F21EE8"/>
    <w:rsid w:val="00F243F1"/>
    <w:rsid w:val="00F26D08"/>
    <w:rsid w:val="00F30301"/>
    <w:rsid w:val="00F31189"/>
    <w:rsid w:val="00F42D19"/>
    <w:rsid w:val="00F509A6"/>
    <w:rsid w:val="00F56642"/>
    <w:rsid w:val="00F67F94"/>
    <w:rsid w:val="00F715AB"/>
    <w:rsid w:val="00F71973"/>
    <w:rsid w:val="00F76636"/>
    <w:rsid w:val="00FA5ABE"/>
    <w:rsid w:val="00FB0460"/>
    <w:rsid w:val="00FB2096"/>
    <w:rsid w:val="00FB26C0"/>
    <w:rsid w:val="00FB59D1"/>
    <w:rsid w:val="00FC1D18"/>
    <w:rsid w:val="00FC40BA"/>
    <w:rsid w:val="00FD0673"/>
    <w:rsid w:val="00FD0F21"/>
    <w:rsid w:val="00FF4C4E"/>
    <w:rsid w:val="00FF6788"/>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5:docId w15:val="{E4403BDB-82B3-4E52-B172-A6307F2454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4FF3"/>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qFormat/>
    <w:rsid w:val="007D4FF3"/>
    <w:pPr>
      <w:keepNext/>
      <w:widowControl w:val="0"/>
      <w:tabs>
        <w:tab w:val="left" w:pos="-720"/>
      </w:tabs>
      <w:suppressAutoHyphens/>
      <w:jc w:val="both"/>
      <w:outlineLvl w:val="0"/>
    </w:pPr>
    <w:rPr>
      <w:rFonts w:ascii="ZapfHumnst BT" w:hAnsi="ZapfHumnst BT"/>
      <w:b/>
      <w:spacing w:val="-3"/>
      <w:sz w:val="22"/>
      <w:szCs w:val="20"/>
      <w:lang w:val="x-none" w:eastAsia="x-none"/>
    </w:rPr>
  </w:style>
  <w:style w:type="paragraph" w:styleId="Ttulo2">
    <w:name w:val="heading 2"/>
    <w:basedOn w:val="Normal"/>
    <w:next w:val="Normal"/>
    <w:link w:val="Ttulo2Car"/>
    <w:semiHidden/>
    <w:unhideWhenUsed/>
    <w:qFormat/>
    <w:rsid w:val="007D4FF3"/>
    <w:pPr>
      <w:keepNext/>
      <w:ind w:right="-6"/>
      <w:jc w:val="both"/>
      <w:outlineLvl w:val="1"/>
    </w:pPr>
    <w:rPr>
      <w:rFonts w:ascii="Arial" w:hAnsi="Arial"/>
      <w:b/>
      <w:bCs/>
      <w:sz w:val="20"/>
      <w:u w:val="single"/>
    </w:rPr>
  </w:style>
  <w:style w:type="paragraph" w:styleId="Ttulo4">
    <w:name w:val="heading 4"/>
    <w:basedOn w:val="Normal"/>
    <w:next w:val="Normal"/>
    <w:link w:val="Ttulo4Car"/>
    <w:semiHidden/>
    <w:unhideWhenUsed/>
    <w:qFormat/>
    <w:rsid w:val="007D4FF3"/>
    <w:pPr>
      <w:widowControl w:val="0"/>
      <w:outlineLvl w:val="3"/>
    </w:pPr>
    <w:rPr>
      <w:rFonts w:ascii="Courier New" w:hAnsi="Courier New"/>
      <w:szCs w:val="20"/>
      <w:lang w:val="es-ES_tradnl" w:eastAsia="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7D4FF3"/>
    <w:rPr>
      <w:rFonts w:ascii="ZapfHumnst BT" w:eastAsia="Times New Roman" w:hAnsi="ZapfHumnst BT" w:cs="Times New Roman"/>
      <w:b/>
      <w:spacing w:val="-3"/>
      <w:szCs w:val="20"/>
      <w:lang w:val="x-none" w:eastAsia="x-none"/>
    </w:rPr>
  </w:style>
  <w:style w:type="character" w:customStyle="1" w:styleId="Ttulo2Car">
    <w:name w:val="Título 2 Car"/>
    <w:basedOn w:val="Fuentedeprrafopredeter"/>
    <w:link w:val="Ttulo2"/>
    <w:semiHidden/>
    <w:rsid w:val="007D4FF3"/>
    <w:rPr>
      <w:rFonts w:ascii="Arial" w:eastAsia="Times New Roman" w:hAnsi="Arial" w:cs="Times New Roman"/>
      <w:b/>
      <w:bCs/>
      <w:sz w:val="20"/>
      <w:szCs w:val="24"/>
      <w:u w:val="single"/>
      <w:lang w:val="es-ES" w:eastAsia="es-ES"/>
    </w:rPr>
  </w:style>
  <w:style w:type="character" w:customStyle="1" w:styleId="Ttulo4Car">
    <w:name w:val="Título 4 Car"/>
    <w:basedOn w:val="Fuentedeprrafopredeter"/>
    <w:link w:val="Ttulo4"/>
    <w:semiHidden/>
    <w:rsid w:val="007D4FF3"/>
    <w:rPr>
      <w:rFonts w:ascii="Courier New" w:eastAsia="Times New Roman" w:hAnsi="Courier New" w:cs="Times New Roman"/>
      <w:sz w:val="24"/>
      <w:szCs w:val="20"/>
      <w:lang w:val="es-ES_tradnl" w:eastAsia="es-EC"/>
    </w:rPr>
  </w:style>
  <w:style w:type="paragraph" w:styleId="Prrafodelista">
    <w:name w:val="List Paragraph"/>
    <w:basedOn w:val="Normal"/>
    <w:link w:val="PrrafodelistaCar"/>
    <w:uiPriority w:val="34"/>
    <w:qFormat/>
    <w:rsid w:val="007D4FF3"/>
    <w:pPr>
      <w:spacing w:before="120" w:after="120"/>
      <w:ind w:left="720"/>
      <w:contextualSpacing/>
      <w:jc w:val="both"/>
    </w:pPr>
    <w:rPr>
      <w:lang w:val="es-EC"/>
    </w:rPr>
  </w:style>
  <w:style w:type="paragraph" w:customStyle="1" w:styleId="justificado">
    <w:name w:val="justificado"/>
    <w:basedOn w:val="Normal"/>
    <w:rsid w:val="007D4FF3"/>
    <w:pPr>
      <w:tabs>
        <w:tab w:val="left" w:pos="7200"/>
      </w:tabs>
      <w:overflowPunct w:val="0"/>
      <w:autoSpaceDE w:val="0"/>
      <w:autoSpaceDN w:val="0"/>
      <w:adjustRightInd w:val="0"/>
      <w:ind w:left="900"/>
      <w:jc w:val="both"/>
      <w:textAlignment w:val="baseline"/>
    </w:pPr>
    <w:rPr>
      <w:rFonts w:ascii="Times" w:hAnsi="Times"/>
      <w:sz w:val="20"/>
      <w:szCs w:val="20"/>
      <w:lang w:eastAsia="en-US"/>
    </w:rPr>
  </w:style>
  <w:style w:type="paragraph" w:styleId="Textodeglobo">
    <w:name w:val="Balloon Text"/>
    <w:basedOn w:val="Normal"/>
    <w:link w:val="TextodegloboCar"/>
    <w:uiPriority w:val="99"/>
    <w:semiHidden/>
    <w:unhideWhenUsed/>
    <w:rsid w:val="003738CF"/>
    <w:rPr>
      <w:rFonts w:ascii="Tahoma" w:hAnsi="Tahoma" w:cs="Tahoma"/>
      <w:sz w:val="16"/>
      <w:szCs w:val="16"/>
    </w:rPr>
  </w:style>
  <w:style w:type="character" w:customStyle="1" w:styleId="TextodegloboCar">
    <w:name w:val="Texto de globo Car"/>
    <w:basedOn w:val="Fuentedeprrafopredeter"/>
    <w:link w:val="Textodeglobo"/>
    <w:uiPriority w:val="99"/>
    <w:semiHidden/>
    <w:rsid w:val="003738CF"/>
    <w:rPr>
      <w:rFonts w:ascii="Tahoma" w:eastAsia="Times New Roman" w:hAnsi="Tahoma" w:cs="Tahoma"/>
      <w:sz w:val="16"/>
      <w:szCs w:val="16"/>
      <w:lang w:val="es-ES" w:eastAsia="es-ES"/>
    </w:rPr>
  </w:style>
  <w:style w:type="paragraph" w:styleId="Encabezado">
    <w:name w:val="header"/>
    <w:basedOn w:val="Normal"/>
    <w:link w:val="EncabezadoCar"/>
    <w:uiPriority w:val="99"/>
    <w:unhideWhenUsed/>
    <w:rsid w:val="0053013A"/>
    <w:pPr>
      <w:tabs>
        <w:tab w:val="center" w:pos="4252"/>
        <w:tab w:val="right" w:pos="8504"/>
      </w:tabs>
    </w:pPr>
  </w:style>
  <w:style w:type="character" w:customStyle="1" w:styleId="EncabezadoCar">
    <w:name w:val="Encabezado Car"/>
    <w:basedOn w:val="Fuentedeprrafopredeter"/>
    <w:link w:val="Encabezado"/>
    <w:uiPriority w:val="99"/>
    <w:rsid w:val="0053013A"/>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53013A"/>
    <w:pPr>
      <w:tabs>
        <w:tab w:val="center" w:pos="4252"/>
        <w:tab w:val="right" w:pos="8504"/>
      </w:tabs>
    </w:pPr>
  </w:style>
  <w:style w:type="character" w:customStyle="1" w:styleId="PiedepginaCar">
    <w:name w:val="Pie de página Car"/>
    <w:basedOn w:val="Fuentedeprrafopredeter"/>
    <w:link w:val="Piedepgina"/>
    <w:uiPriority w:val="99"/>
    <w:rsid w:val="0053013A"/>
    <w:rPr>
      <w:rFonts w:ascii="Times New Roman" w:eastAsia="Times New Roman" w:hAnsi="Times New Roman" w:cs="Times New Roman"/>
      <w:sz w:val="24"/>
      <w:szCs w:val="24"/>
      <w:lang w:val="es-ES" w:eastAsia="es-ES"/>
    </w:rPr>
  </w:style>
  <w:style w:type="table" w:styleId="Tablaconcuadrcula">
    <w:name w:val="Table Grid"/>
    <w:basedOn w:val="Tablanormal"/>
    <w:uiPriority w:val="59"/>
    <w:rsid w:val="005301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D514A5"/>
    <w:pPr>
      <w:spacing w:after="0" w:line="240" w:lineRule="auto"/>
    </w:pPr>
    <w:rPr>
      <w:rFonts w:ascii="Times New Roman" w:eastAsia="Times New Roman" w:hAnsi="Times New Roman" w:cs="Times New Roman"/>
      <w:sz w:val="24"/>
      <w:szCs w:val="24"/>
      <w:lang w:val="es-ES" w:eastAsia="es-ES"/>
    </w:rPr>
  </w:style>
  <w:style w:type="character" w:customStyle="1" w:styleId="PrrafodelistaCar">
    <w:name w:val="Párrafo de lista Car"/>
    <w:link w:val="Prrafodelista"/>
    <w:uiPriority w:val="34"/>
    <w:rsid w:val="00C82DDD"/>
    <w:rPr>
      <w:rFonts w:ascii="Times New Roman" w:eastAsia="Times New Roman" w:hAnsi="Times New Roman" w:cs="Times New Roman"/>
      <w:sz w:val="24"/>
      <w:szCs w:val="24"/>
      <w:lang w:eastAsia="es-ES"/>
    </w:rPr>
  </w:style>
  <w:style w:type="paragraph" w:customStyle="1" w:styleId="AATextoDictamen">
    <w:name w:val="AA Texto Dictamen"/>
    <w:basedOn w:val="Normal"/>
    <w:rsid w:val="00C82DDD"/>
    <w:pPr>
      <w:spacing w:line="300" w:lineRule="exact"/>
    </w:pPr>
    <w:rPr>
      <w:sz w:val="22"/>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15032612">
      <w:bodyDiv w:val="1"/>
      <w:marLeft w:val="0"/>
      <w:marRight w:val="0"/>
      <w:marTop w:val="0"/>
      <w:marBottom w:val="0"/>
      <w:divBdr>
        <w:top w:val="none" w:sz="0" w:space="0" w:color="auto"/>
        <w:left w:val="none" w:sz="0" w:space="0" w:color="auto"/>
        <w:bottom w:val="none" w:sz="0" w:space="0" w:color="auto"/>
        <w:right w:val="none" w:sz="0" w:space="0" w:color="auto"/>
      </w:divBdr>
    </w:div>
    <w:div w:id="882836725">
      <w:bodyDiv w:val="1"/>
      <w:marLeft w:val="0"/>
      <w:marRight w:val="0"/>
      <w:marTop w:val="0"/>
      <w:marBottom w:val="0"/>
      <w:divBdr>
        <w:top w:val="none" w:sz="0" w:space="0" w:color="auto"/>
        <w:left w:val="none" w:sz="0" w:space="0" w:color="auto"/>
        <w:bottom w:val="none" w:sz="0" w:space="0" w:color="auto"/>
        <w:right w:val="none" w:sz="0" w:space="0" w:color="auto"/>
      </w:divBdr>
    </w:div>
    <w:div w:id="1087774817">
      <w:bodyDiv w:val="1"/>
      <w:marLeft w:val="0"/>
      <w:marRight w:val="0"/>
      <w:marTop w:val="0"/>
      <w:marBottom w:val="0"/>
      <w:divBdr>
        <w:top w:val="none" w:sz="0" w:space="0" w:color="auto"/>
        <w:left w:val="none" w:sz="0" w:space="0" w:color="auto"/>
        <w:bottom w:val="none" w:sz="0" w:space="0" w:color="auto"/>
        <w:right w:val="none" w:sz="0" w:space="0" w:color="auto"/>
      </w:divBdr>
    </w:div>
    <w:div w:id="1445467019">
      <w:bodyDiv w:val="1"/>
      <w:marLeft w:val="0"/>
      <w:marRight w:val="0"/>
      <w:marTop w:val="0"/>
      <w:marBottom w:val="0"/>
      <w:divBdr>
        <w:top w:val="none" w:sz="0" w:space="0" w:color="auto"/>
        <w:left w:val="none" w:sz="0" w:space="0" w:color="auto"/>
        <w:bottom w:val="none" w:sz="0" w:space="0" w:color="auto"/>
        <w:right w:val="none" w:sz="0" w:space="0" w:color="auto"/>
      </w:divBdr>
    </w:div>
    <w:div w:id="1512910427">
      <w:bodyDiv w:val="1"/>
      <w:marLeft w:val="0"/>
      <w:marRight w:val="0"/>
      <w:marTop w:val="0"/>
      <w:marBottom w:val="0"/>
      <w:divBdr>
        <w:top w:val="none" w:sz="0" w:space="0" w:color="auto"/>
        <w:left w:val="none" w:sz="0" w:space="0" w:color="auto"/>
        <w:bottom w:val="none" w:sz="0" w:space="0" w:color="auto"/>
        <w:right w:val="none" w:sz="0" w:space="0" w:color="auto"/>
      </w:divBdr>
    </w:div>
    <w:div w:id="1588492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package" Target="embeddings/Microsoft_Excel_Worksheet1.xlsx"/><Relationship Id="rId18" Type="http://schemas.openxmlformats.org/officeDocument/2006/relationships/image" Target="media/image4.emf"/><Relationship Id="rId26" Type="http://schemas.openxmlformats.org/officeDocument/2006/relationships/header" Target="header8.xml"/><Relationship Id="rId3" Type="http://schemas.openxmlformats.org/officeDocument/2006/relationships/styles" Target="styles.xml"/><Relationship Id="rId21" Type="http://schemas.openxmlformats.org/officeDocument/2006/relationships/image" Target="media/image5.emf"/><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header" Target="header5.xml"/><Relationship Id="rId25" Type="http://schemas.openxmlformats.org/officeDocument/2006/relationships/package" Target="embeddings/Microsoft_Excel_Worksheet5.xlsx"/><Relationship Id="rId2" Type="http://schemas.openxmlformats.org/officeDocument/2006/relationships/numbering" Target="numbering.xml"/><Relationship Id="rId16" Type="http://schemas.openxmlformats.org/officeDocument/2006/relationships/package" Target="embeddings/Microsoft_Excel_Worksheet2.xlsx"/><Relationship Id="rId20"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header" Target="header7.xml"/><Relationship Id="rId28"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package" Target="embeddings/Microsoft_Excel_Worksheet3.xlsx"/><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package" Target="embeddings/Microsoft_Excel_Worksheet4.xlsx"/><Relationship Id="rId27"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526E85-ED91-4CC1-BDDC-8E9A99EAEA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378</TotalTime>
  <Pages>10</Pages>
  <Words>1569</Words>
  <Characters>8630</Characters>
  <Application>Microsoft Office Word</Application>
  <DocSecurity>0</DocSecurity>
  <Lines>71</Lines>
  <Paragraphs>20</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10179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Paola Garcia</dc:creator>
  <cp:lastModifiedBy>CESAR CORRALES</cp:lastModifiedBy>
  <cp:revision>11</cp:revision>
  <cp:lastPrinted>2018-04-25T16:13:00Z</cp:lastPrinted>
  <dcterms:created xsi:type="dcterms:W3CDTF">2020-09-17T19:24:00Z</dcterms:created>
  <dcterms:modified xsi:type="dcterms:W3CDTF">2021-04-19T18:42:00Z</dcterms:modified>
</cp:coreProperties>
</file>