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7" w:rsidRPr="00F04D9C" w:rsidRDefault="00542287" w:rsidP="00597975">
      <w:bookmarkStart w:id="0" w:name="OLE_LINK1"/>
    </w:p>
    <w:p w:rsidR="00542287" w:rsidRPr="00F04D9C" w:rsidRDefault="00542287" w:rsidP="00542287">
      <w:pPr>
        <w:rPr>
          <w:rFonts w:ascii="Arial" w:hAnsi="Arial" w:cs="Arial"/>
          <w:color w:val="000099"/>
          <w:sz w:val="20"/>
          <w:szCs w:val="20"/>
        </w:rPr>
      </w:pPr>
    </w:p>
    <w:p w:rsidR="00542287" w:rsidRPr="00F04D9C" w:rsidRDefault="00542287" w:rsidP="00542287">
      <w:pPr>
        <w:rPr>
          <w:rFonts w:ascii="Arial" w:hAnsi="Arial" w:cs="Arial"/>
          <w:color w:val="000099"/>
          <w:sz w:val="20"/>
          <w:szCs w:val="20"/>
        </w:rPr>
      </w:pPr>
    </w:p>
    <w:p w:rsidR="00542287" w:rsidRPr="00F04D9C" w:rsidRDefault="00542287" w:rsidP="00542287">
      <w:pPr>
        <w:rPr>
          <w:rFonts w:ascii="Arial" w:hAnsi="Arial" w:cs="Arial"/>
          <w:color w:val="000099"/>
          <w:sz w:val="20"/>
          <w:szCs w:val="20"/>
        </w:rPr>
      </w:pPr>
    </w:p>
    <w:p w:rsidR="00542287" w:rsidRPr="00F04D9C" w:rsidRDefault="00542287" w:rsidP="00542287">
      <w:pPr>
        <w:rPr>
          <w:rFonts w:ascii="Arial" w:hAnsi="Arial" w:cs="Arial"/>
          <w:color w:val="000099"/>
          <w:sz w:val="20"/>
          <w:szCs w:val="20"/>
        </w:rPr>
      </w:pPr>
      <w:bookmarkStart w:id="1" w:name="OLE_LINK2"/>
    </w:p>
    <w:p w:rsidR="00542287" w:rsidRPr="00F04D9C" w:rsidRDefault="00542287" w:rsidP="00542287">
      <w:pPr>
        <w:rPr>
          <w:rFonts w:ascii="Arial" w:hAnsi="Arial" w:cs="Arial"/>
          <w:color w:val="000099"/>
          <w:sz w:val="20"/>
          <w:szCs w:val="20"/>
        </w:rPr>
      </w:pPr>
    </w:p>
    <w:p w:rsidR="00542287" w:rsidRPr="00F04D9C" w:rsidRDefault="00C0163F" w:rsidP="00542287">
      <w:pPr>
        <w:rPr>
          <w:rFonts w:ascii="Arial" w:hAnsi="Arial" w:cs="Arial"/>
          <w:color w:val="000099"/>
          <w:sz w:val="20"/>
          <w:szCs w:val="20"/>
        </w:rPr>
      </w:pPr>
      <w:r>
        <w:rPr>
          <w:rFonts w:ascii="Arial" w:hAnsi="Arial" w:cs="Arial"/>
          <w:color w:val="000099"/>
          <w:sz w:val="20"/>
          <w:szCs w:val="20"/>
        </w:rPr>
        <w:tab/>
      </w:r>
    </w:p>
    <w:p w:rsidR="00542287" w:rsidRPr="00082DC6" w:rsidRDefault="00542287" w:rsidP="00542287">
      <w:pPr>
        <w:rPr>
          <w:rFonts w:ascii="Arial" w:hAnsi="Arial" w:cs="Arial"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sz w:val="20"/>
          <w:szCs w:val="20"/>
        </w:rPr>
      </w:pPr>
    </w:p>
    <w:p w:rsidR="00542287" w:rsidRPr="00082DC6" w:rsidRDefault="00542287" w:rsidP="00542287">
      <w:pPr>
        <w:tabs>
          <w:tab w:val="left" w:pos="2410"/>
        </w:tabs>
        <w:ind w:left="2410" w:right="-425"/>
        <w:rPr>
          <w:rFonts w:ascii="Arial" w:hAnsi="Arial" w:cs="Arial"/>
          <w:b/>
          <w:sz w:val="20"/>
          <w:szCs w:val="20"/>
        </w:rPr>
      </w:pPr>
    </w:p>
    <w:p w:rsidR="00542287" w:rsidRPr="00082DC6" w:rsidRDefault="00542287" w:rsidP="00542287">
      <w:pPr>
        <w:tabs>
          <w:tab w:val="left" w:pos="2410"/>
        </w:tabs>
        <w:ind w:left="2410" w:right="-425"/>
        <w:rPr>
          <w:rFonts w:ascii="Arial" w:hAnsi="Arial" w:cs="Arial"/>
          <w:b/>
          <w:sz w:val="20"/>
          <w:szCs w:val="20"/>
        </w:rPr>
      </w:pPr>
    </w:p>
    <w:p w:rsidR="00542287" w:rsidRPr="00082DC6" w:rsidRDefault="00542287" w:rsidP="00542287">
      <w:pPr>
        <w:tabs>
          <w:tab w:val="left" w:pos="2410"/>
        </w:tabs>
        <w:ind w:left="2410" w:right="-425"/>
        <w:rPr>
          <w:rFonts w:ascii="Arial" w:hAnsi="Arial" w:cs="Arial"/>
          <w:b/>
          <w:sz w:val="20"/>
          <w:szCs w:val="20"/>
        </w:rPr>
      </w:pPr>
    </w:p>
    <w:p w:rsidR="00542287" w:rsidRPr="00082DC6" w:rsidRDefault="00542287" w:rsidP="00542287">
      <w:pPr>
        <w:tabs>
          <w:tab w:val="left" w:pos="2410"/>
        </w:tabs>
        <w:ind w:left="2410" w:right="-425"/>
        <w:rPr>
          <w:rFonts w:ascii="Arial" w:hAnsi="Arial" w:cs="Arial"/>
          <w:b/>
          <w:sz w:val="20"/>
          <w:szCs w:val="20"/>
        </w:rPr>
      </w:pPr>
    </w:p>
    <w:p w:rsidR="00542287" w:rsidRPr="00082DC6" w:rsidRDefault="00FE74AE" w:rsidP="00542287">
      <w:pPr>
        <w:tabs>
          <w:tab w:val="left" w:pos="2410"/>
        </w:tabs>
        <w:ind w:left="2410" w:right="-425" w:firstLine="184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SAUTERELLE S.A.</w:t>
      </w:r>
    </w:p>
    <w:p w:rsidR="00542287" w:rsidRPr="00082DC6" w:rsidRDefault="00542287" w:rsidP="00542287">
      <w:pPr>
        <w:tabs>
          <w:tab w:val="left" w:pos="2410"/>
        </w:tabs>
        <w:ind w:left="2410" w:right="-425" w:firstLine="1843"/>
        <w:rPr>
          <w:rFonts w:ascii="Arial" w:hAnsi="Arial" w:cs="Arial"/>
          <w:sz w:val="20"/>
          <w:szCs w:val="20"/>
        </w:rPr>
      </w:pPr>
    </w:p>
    <w:p w:rsidR="00542287" w:rsidRPr="00B76E83" w:rsidRDefault="00673BE7" w:rsidP="00B76E83">
      <w:pPr>
        <w:tabs>
          <w:tab w:val="left" w:pos="2410"/>
          <w:tab w:val="left" w:pos="8080"/>
          <w:tab w:val="left" w:pos="8222"/>
        </w:tabs>
        <w:ind w:left="2410" w:right="-425" w:firstLine="1843"/>
        <w:rPr>
          <w:rFonts w:ascii="Arial" w:hAnsi="Arial" w:cs="Arial"/>
          <w:b/>
          <w:sz w:val="20"/>
          <w:szCs w:val="20"/>
        </w:rPr>
      </w:pPr>
      <w:r w:rsidRPr="00B76E83">
        <w:rPr>
          <w:rFonts w:ascii="Arial" w:hAnsi="Arial" w:cs="Arial"/>
          <w:b/>
          <w:sz w:val="20"/>
          <w:szCs w:val="20"/>
        </w:rPr>
        <w:t xml:space="preserve">Estados financieros </w:t>
      </w:r>
      <w:r w:rsidR="00B76E83">
        <w:rPr>
          <w:rFonts w:ascii="Arial" w:hAnsi="Arial" w:cs="Arial"/>
          <w:b/>
          <w:sz w:val="20"/>
          <w:szCs w:val="20"/>
        </w:rPr>
        <w:t>a</w:t>
      </w:r>
      <w:r w:rsidR="0081659C" w:rsidRPr="00B76E83">
        <w:rPr>
          <w:rFonts w:ascii="Arial" w:hAnsi="Arial" w:cs="Arial"/>
          <w:b/>
          <w:sz w:val="20"/>
          <w:szCs w:val="20"/>
        </w:rPr>
        <w:t>l</w:t>
      </w:r>
      <w:r w:rsidR="001C3679" w:rsidRPr="00B76E83">
        <w:rPr>
          <w:rFonts w:ascii="Arial" w:hAnsi="Arial" w:cs="Arial"/>
          <w:b/>
          <w:sz w:val="20"/>
          <w:szCs w:val="20"/>
        </w:rPr>
        <w:t xml:space="preserve"> 31 de</w:t>
      </w:r>
      <w:r w:rsidR="00542287" w:rsidRPr="00B76E83">
        <w:rPr>
          <w:rFonts w:ascii="Arial" w:hAnsi="Arial" w:cs="Arial"/>
          <w:b/>
          <w:sz w:val="20"/>
          <w:szCs w:val="20"/>
        </w:rPr>
        <w:t xml:space="preserve"> </w:t>
      </w:r>
      <w:r w:rsidR="004A56D8" w:rsidRPr="00B76E83">
        <w:rPr>
          <w:rFonts w:ascii="Arial" w:hAnsi="Arial" w:cs="Arial"/>
          <w:b/>
          <w:sz w:val="20"/>
          <w:szCs w:val="20"/>
        </w:rPr>
        <w:t>d</w:t>
      </w:r>
      <w:r w:rsidR="001C3679" w:rsidRPr="00B76E83">
        <w:rPr>
          <w:rFonts w:ascii="Arial" w:hAnsi="Arial" w:cs="Arial"/>
          <w:b/>
          <w:sz w:val="20"/>
          <w:szCs w:val="20"/>
        </w:rPr>
        <w:t xml:space="preserve">iciembre del </w:t>
      </w:r>
      <w:r w:rsidR="00FE74AE">
        <w:rPr>
          <w:rFonts w:ascii="Arial" w:hAnsi="Arial" w:cs="Arial"/>
          <w:b/>
          <w:sz w:val="20"/>
          <w:szCs w:val="20"/>
        </w:rPr>
        <w:t>2019</w:t>
      </w:r>
    </w:p>
    <w:p w:rsidR="00542287" w:rsidRPr="00082DC6" w:rsidRDefault="00542287" w:rsidP="00542287">
      <w:pPr>
        <w:tabs>
          <w:tab w:val="left" w:pos="8080"/>
          <w:tab w:val="left" w:pos="8222"/>
        </w:tabs>
        <w:ind w:right="80"/>
        <w:rPr>
          <w:rFonts w:ascii="Arial" w:hAnsi="Arial" w:cs="Arial"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b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b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sz w:val="20"/>
          <w:szCs w:val="20"/>
        </w:rPr>
      </w:pPr>
      <w:bookmarkStart w:id="2" w:name="OLE_LINK3"/>
      <w:bookmarkEnd w:id="1"/>
    </w:p>
    <w:p w:rsidR="00542287" w:rsidRDefault="00542287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Pr="00B76E83" w:rsidRDefault="00B76E83" w:rsidP="00B76E83">
      <w:pPr>
        <w:jc w:val="center"/>
        <w:rPr>
          <w:rFonts w:ascii="Arial" w:hAnsi="Arial" w:cs="Arial"/>
          <w:b/>
          <w:sz w:val="20"/>
          <w:szCs w:val="20"/>
        </w:rPr>
      </w:pPr>
      <w:r w:rsidRPr="00B76E83">
        <w:rPr>
          <w:rFonts w:ascii="Arial" w:hAnsi="Arial" w:cs="Arial"/>
          <w:b/>
          <w:sz w:val="20"/>
          <w:szCs w:val="20"/>
        </w:rPr>
        <w:lastRenderedPageBreak/>
        <w:t xml:space="preserve">ADMINISTRACIÓN DE </w:t>
      </w:r>
      <w:r w:rsidR="00FE74AE">
        <w:rPr>
          <w:rFonts w:ascii="Arial" w:hAnsi="Arial" w:cs="Arial"/>
          <w:b/>
          <w:sz w:val="20"/>
          <w:szCs w:val="20"/>
        </w:rPr>
        <w:t>SAUTERELLE S.A.</w:t>
      </w: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Pr="00082DC6" w:rsidRDefault="00B76E83" w:rsidP="00B76E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2DC6">
        <w:rPr>
          <w:rFonts w:ascii="Arial" w:hAnsi="Arial" w:cs="Arial"/>
          <w:sz w:val="20"/>
          <w:szCs w:val="20"/>
        </w:rPr>
        <w:t>La gerencia de la Compañía es la responsable de la preparación y presentación razonable de estos estados financieros de acuerdo con Normas Internacionales de Información Financiera para Pequeñas y Medianas Empresas NIIF-PYMES y de su control interno determinado como necesario por la gerencia, para permitir la preparación de estados financieros que estén libres de distorsiones importantes debidas a fraude o error.</w:t>
      </w:r>
    </w:p>
    <w:p w:rsidR="00B76E83" w:rsidRDefault="00B76E83" w:rsidP="00B76E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6E83" w:rsidRPr="00082DC6" w:rsidRDefault="00B76E83" w:rsidP="00B76E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2DC6">
        <w:rPr>
          <w:rFonts w:ascii="Arial" w:hAnsi="Arial" w:cs="Arial"/>
          <w:sz w:val="20"/>
          <w:szCs w:val="20"/>
        </w:rPr>
        <w:t>En la preparación de estos estados financieros, la gerencia es responsable de evaluar la habilidad de la Compañía para continuar como un negocio en marcha; revelar cuando sea aplicable, asuntos relacionados con negocio en marcha; y, de usar las bases de contabilidad de negocio en marcha, a menos que la gerencia intente liquidar la Compañía o cesar las operaciones o bien no tenga otra alternativa realista para poder hacerlo.</w:t>
      </w:r>
    </w:p>
    <w:p w:rsidR="00B76E83" w:rsidRPr="00082DC6" w:rsidRDefault="00B76E83" w:rsidP="00B76E83">
      <w:pPr>
        <w:autoSpaceDE w:val="0"/>
        <w:autoSpaceDN w:val="0"/>
        <w:adjustRightInd w:val="0"/>
        <w:ind w:firstLine="14"/>
        <w:jc w:val="both"/>
        <w:rPr>
          <w:rFonts w:ascii="Arial" w:hAnsi="Arial" w:cs="Arial"/>
          <w:sz w:val="20"/>
          <w:szCs w:val="20"/>
          <w:lang w:val="es-EC" w:eastAsia="es-EC"/>
        </w:rPr>
      </w:pPr>
    </w:p>
    <w:p w:rsidR="00B76E83" w:rsidRPr="00082DC6" w:rsidRDefault="00B76E83" w:rsidP="00B76E83">
      <w:pPr>
        <w:autoSpaceDE w:val="0"/>
        <w:autoSpaceDN w:val="0"/>
        <w:adjustRightInd w:val="0"/>
        <w:ind w:firstLine="14"/>
        <w:jc w:val="both"/>
        <w:rPr>
          <w:rFonts w:ascii="Arial" w:hAnsi="Arial" w:cs="Arial"/>
          <w:sz w:val="20"/>
          <w:szCs w:val="20"/>
        </w:rPr>
      </w:pPr>
      <w:r w:rsidRPr="00082DC6">
        <w:rPr>
          <w:rFonts w:ascii="Arial" w:hAnsi="Arial" w:cs="Arial"/>
          <w:sz w:val="20"/>
          <w:szCs w:val="20"/>
        </w:rPr>
        <w:t xml:space="preserve">La Administración </w:t>
      </w:r>
      <w:r>
        <w:rPr>
          <w:rFonts w:ascii="Arial" w:hAnsi="Arial" w:cs="Arial"/>
          <w:sz w:val="20"/>
          <w:szCs w:val="20"/>
        </w:rPr>
        <w:t xml:space="preserve">de la compañía </w:t>
      </w:r>
      <w:r w:rsidRPr="00082DC6">
        <w:rPr>
          <w:rFonts w:ascii="Arial" w:hAnsi="Arial" w:cs="Arial"/>
          <w:sz w:val="20"/>
          <w:szCs w:val="20"/>
        </w:rPr>
        <w:t xml:space="preserve">es responsable </w:t>
      </w:r>
      <w:r>
        <w:rPr>
          <w:rFonts w:ascii="Arial" w:hAnsi="Arial" w:cs="Arial"/>
          <w:sz w:val="20"/>
          <w:szCs w:val="20"/>
        </w:rPr>
        <w:t>dela supervisión del proceso de elaboración de la información financiera</w:t>
      </w:r>
      <w:r w:rsidRPr="00082DC6">
        <w:rPr>
          <w:rFonts w:ascii="Arial" w:hAnsi="Arial" w:cs="Arial"/>
          <w:sz w:val="20"/>
          <w:szCs w:val="20"/>
        </w:rPr>
        <w:t xml:space="preserve"> de la Compañía.</w:t>
      </w:r>
    </w:p>
    <w:p w:rsidR="00B76E83" w:rsidRDefault="00B76E83" w:rsidP="00542287">
      <w:pPr>
        <w:rPr>
          <w:rFonts w:ascii="Arial" w:hAnsi="Arial" w:cs="Arial"/>
          <w:sz w:val="20"/>
          <w:szCs w:val="20"/>
        </w:rPr>
      </w:pPr>
    </w:p>
    <w:p w:rsidR="00B76E83" w:rsidRPr="00082DC6" w:rsidRDefault="00B76E83" w:rsidP="00542287">
      <w:pPr>
        <w:rPr>
          <w:rFonts w:ascii="Arial" w:hAnsi="Arial" w:cs="Arial"/>
          <w:sz w:val="20"/>
          <w:szCs w:val="20"/>
        </w:rPr>
      </w:pPr>
    </w:p>
    <w:p w:rsidR="00542287" w:rsidRPr="00082DC6" w:rsidRDefault="00542287" w:rsidP="00542287">
      <w:pPr>
        <w:rPr>
          <w:rFonts w:ascii="Arial" w:hAnsi="Arial" w:cs="Arial"/>
          <w:sz w:val="20"/>
          <w:szCs w:val="20"/>
        </w:rPr>
      </w:pPr>
    </w:p>
    <w:p w:rsidR="0082200A" w:rsidRPr="00082DC6" w:rsidRDefault="0082200A" w:rsidP="0054228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6E7A90" w:rsidRPr="00082DC6" w:rsidRDefault="006E7A90" w:rsidP="00542287">
      <w:pPr>
        <w:spacing w:after="160" w:line="259" w:lineRule="auto"/>
        <w:rPr>
          <w:rFonts w:ascii="Arial" w:hAnsi="Arial" w:cs="Arial"/>
          <w:b/>
          <w:sz w:val="20"/>
          <w:szCs w:val="20"/>
        </w:rPr>
        <w:sectPr w:rsidR="006E7A90" w:rsidRPr="00082DC6" w:rsidSect="00542287">
          <w:headerReference w:type="even" r:id="rId8"/>
          <w:footerReference w:type="default" r:id="rId9"/>
          <w:headerReference w:type="first" r:id="rId10"/>
          <w:pgSz w:w="11906" w:h="16838"/>
          <w:pgMar w:top="1985" w:right="1191" w:bottom="1191" w:left="1588" w:header="709" w:footer="709" w:gutter="0"/>
          <w:cols w:space="708"/>
          <w:docGrid w:linePitch="360"/>
        </w:sectPr>
      </w:pPr>
    </w:p>
    <w:p w:rsidR="00B76E83" w:rsidRDefault="00B76E83" w:rsidP="009F2A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3" w:name="OLE_LINK6"/>
      <w:bookmarkStart w:id="4" w:name="OLE_LINK7"/>
      <w:bookmarkEnd w:id="2"/>
    </w:p>
    <w:bookmarkEnd w:id="0"/>
    <w:bookmarkEnd w:id="3"/>
    <w:bookmarkEnd w:id="4"/>
    <w:bookmarkStart w:id="5" w:name="_MON_1644229094"/>
    <w:bookmarkEnd w:id="5"/>
    <w:p w:rsidR="00FD2E21" w:rsidRDefault="003E504C" w:rsidP="00FD2E21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312" w:dyaOrig="7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pt;height:388.8pt" o:ole="">
            <v:imagedata r:id="rId11" o:title=""/>
          </v:shape>
          <o:OLEObject Type="Embed" ProgID="Excel.Sheet.12" ShapeID="_x0000_i1025" DrawAspect="Content" ObjectID="_1662451192" r:id="rId12"/>
        </w:object>
      </w:r>
    </w:p>
    <w:tbl>
      <w:tblPr>
        <w:tblpPr w:leftFromText="141" w:rightFromText="141" w:vertAnchor="text" w:horzAnchor="page" w:tblpXSpec="center" w:tblpY="151"/>
        <w:tblW w:w="52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21"/>
        <w:gridCol w:w="2568"/>
      </w:tblGrid>
      <w:tr w:rsidR="00A737BD" w:rsidRPr="000D1A16" w:rsidTr="00044D3C">
        <w:trPr>
          <w:trHeight w:val="229"/>
        </w:trPr>
        <w:tc>
          <w:tcPr>
            <w:tcW w:w="2407" w:type="dxa"/>
            <w:tcBorders>
              <w:bottom w:val="single" w:sz="6" w:space="0" w:color="auto"/>
            </w:tcBorders>
          </w:tcPr>
          <w:p w:rsidR="00A737BD" w:rsidRPr="000D1A16" w:rsidRDefault="00A737BD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21" w:type="dxa"/>
          </w:tcPr>
          <w:p w:rsidR="00A737BD" w:rsidRPr="000D1A16" w:rsidRDefault="00A737BD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68" w:type="dxa"/>
            <w:tcBorders>
              <w:bottom w:val="single" w:sz="6" w:space="0" w:color="auto"/>
            </w:tcBorders>
          </w:tcPr>
          <w:p w:rsidR="00A737BD" w:rsidRPr="000D1A16" w:rsidRDefault="00A737BD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A737BD" w:rsidRPr="000D1A16" w:rsidTr="00044D3C">
        <w:trPr>
          <w:trHeight w:val="307"/>
        </w:trPr>
        <w:tc>
          <w:tcPr>
            <w:tcW w:w="2407" w:type="dxa"/>
          </w:tcPr>
          <w:p w:rsidR="00A737BD" w:rsidRPr="000D1A16" w:rsidRDefault="00FE74AE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lang w:val="de-DE"/>
              </w:rPr>
              <w:t>Andrés Proaño</w:t>
            </w:r>
          </w:p>
          <w:p w:rsidR="00A737BD" w:rsidRPr="000D1A16" w:rsidRDefault="00A737BD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 w:rsidRPr="000D1A16">
              <w:rPr>
                <w:rFonts w:ascii="Arial" w:hAnsi="Arial" w:cs="Arial"/>
                <w:spacing w:val="-2"/>
                <w:sz w:val="20"/>
                <w:lang w:val="de-DE"/>
              </w:rPr>
              <w:t>Gerente General</w:t>
            </w:r>
          </w:p>
        </w:tc>
        <w:tc>
          <w:tcPr>
            <w:tcW w:w="321" w:type="dxa"/>
          </w:tcPr>
          <w:p w:rsidR="00A737BD" w:rsidRPr="000D1A16" w:rsidRDefault="00A737BD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68" w:type="dxa"/>
          </w:tcPr>
          <w:p w:rsidR="00A737BD" w:rsidRPr="000D1A16" w:rsidRDefault="00FE74AE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lang w:val="de-DE"/>
              </w:rPr>
              <w:t>Paúl Dávalos</w:t>
            </w:r>
          </w:p>
          <w:p w:rsidR="00A737BD" w:rsidRPr="000D1A16" w:rsidRDefault="00A737BD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Contador </w:t>
            </w:r>
          </w:p>
        </w:tc>
      </w:tr>
    </w:tbl>
    <w:p w:rsidR="00FD2E21" w:rsidRDefault="00FD2E21" w:rsidP="003A024C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:rsidR="00A737BD" w:rsidRDefault="00A737BD" w:rsidP="003A024C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:rsidR="00A737BD" w:rsidRDefault="00A737BD" w:rsidP="00A737B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notas explicativas anexas son parte integrante de los estados financieros.</w:t>
      </w:r>
    </w:p>
    <w:p w:rsidR="00FD2E21" w:rsidRDefault="00FD2E21" w:rsidP="003A024C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  <w:sectPr w:rsidR="00FD2E21" w:rsidSect="00F5593F">
          <w:headerReference w:type="default" r:id="rId13"/>
          <w:pgSz w:w="11906" w:h="16838"/>
          <w:pgMar w:top="1560" w:right="1191" w:bottom="1191" w:left="1588" w:header="1134" w:footer="709" w:gutter="0"/>
          <w:pgNumType w:start="2"/>
          <w:cols w:space="708"/>
          <w:docGrid w:linePitch="360"/>
        </w:sectPr>
      </w:pPr>
    </w:p>
    <w:p w:rsidR="004B339D" w:rsidRDefault="004B339D">
      <w:pPr>
        <w:spacing w:after="200" w:line="276" w:lineRule="auto"/>
        <w:rPr>
          <w:rFonts w:ascii="Arial" w:hAnsi="Arial" w:cs="Arial"/>
          <w:sz w:val="20"/>
          <w:szCs w:val="20"/>
        </w:rPr>
      </w:pPr>
    </w:p>
    <w:bookmarkStart w:id="6" w:name="_MON_1644229102"/>
    <w:bookmarkEnd w:id="6"/>
    <w:p w:rsidR="00A737BD" w:rsidRDefault="006D1976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9132" w:dyaOrig="4798">
          <v:shape id="_x0000_i1026" type="#_x0000_t75" style="width:456.6pt;height:240pt" o:ole="">
            <v:imagedata r:id="rId14" o:title=""/>
          </v:shape>
          <o:OLEObject Type="Embed" ProgID="Excel.Sheet.12" ShapeID="_x0000_i1026" DrawAspect="Content" ObjectID="_1662451193" r:id="rId15"/>
        </w:object>
      </w:r>
    </w:p>
    <w:tbl>
      <w:tblPr>
        <w:tblpPr w:leftFromText="141" w:rightFromText="141" w:vertAnchor="text" w:horzAnchor="page" w:tblpXSpec="center" w:tblpY="151"/>
        <w:tblW w:w="52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21"/>
        <w:gridCol w:w="2568"/>
      </w:tblGrid>
      <w:tr w:rsidR="00A737BD" w:rsidRPr="000D1A16" w:rsidTr="00044D3C">
        <w:trPr>
          <w:trHeight w:val="229"/>
        </w:trPr>
        <w:tc>
          <w:tcPr>
            <w:tcW w:w="2407" w:type="dxa"/>
            <w:tcBorders>
              <w:bottom w:val="single" w:sz="6" w:space="0" w:color="auto"/>
            </w:tcBorders>
          </w:tcPr>
          <w:p w:rsidR="00A737BD" w:rsidRPr="000D1A16" w:rsidRDefault="00A737BD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21" w:type="dxa"/>
          </w:tcPr>
          <w:p w:rsidR="00A737BD" w:rsidRPr="000D1A16" w:rsidRDefault="00A737BD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68" w:type="dxa"/>
            <w:tcBorders>
              <w:bottom w:val="single" w:sz="6" w:space="0" w:color="auto"/>
            </w:tcBorders>
          </w:tcPr>
          <w:p w:rsidR="00A737BD" w:rsidRPr="000D1A16" w:rsidRDefault="00A737BD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A737BD" w:rsidRPr="000D1A16" w:rsidTr="00044D3C">
        <w:trPr>
          <w:trHeight w:val="307"/>
        </w:trPr>
        <w:tc>
          <w:tcPr>
            <w:tcW w:w="2407" w:type="dxa"/>
          </w:tcPr>
          <w:p w:rsidR="00A737BD" w:rsidRPr="000D1A16" w:rsidRDefault="00FE74AE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lang w:val="de-DE"/>
              </w:rPr>
              <w:t>Andrés Proaño</w:t>
            </w:r>
          </w:p>
          <w:p w:rsidR="00A737BD" w:rsidRPr="000D1A16" w:rsidRDefault="00A737BD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 w:rsidRPr="000D1A16">
              <w:rPr>
                <w:rFonts w:ascii="Arial" w:hAnsi="Arial" w:cs="Arial"/>
                <w:spacing w:val="-2"/>
                <w:sz w:val="20"/>
                <w:lang w:val="de-DE"/>
              </w:rPr>
              <w:t>Gerente General</w:t>
            </w:r>
          </w:p>
        </w:tc>
        <w:tc>
          <w:tcPr>
            <w:tcW w:w="321" w:type="dxa"/>
          </w:tcPr>
          <w:p w:rsidR="00A737BD" w:rsidRPr="000D1A16" w:rsidRDefault="00A737BD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68" w:type="dxa"/>
          </w:tcPr>
          <w:p w:rsidR="00A737BD" w:rsidRPr="000D1A16" w:rsidRDefault="00FE74AE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lang w:val="de-DE"/>
              </w:rPr>
              <w:t>Paúl Dávalos</w:t>
            </w:r>
          </w:p>
          <w:p w:rsidR="00A737BD" w:rsidRPr="000D1A16" w:rsidRDefault="00A737BD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Contador </w:t>
            </w:r>
          </w:p>
        </w:tc>
      </w:tr>
    </w:tbl>
    <w:p w:rsidR="00A737BD" w:rsidRDefault="00A737B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737BD" w:rsidRDefault="00A737B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737BD" w:rsidRDefault="00A737B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notas explicativas anexas son parte integrante de los estados financieros.</w:t>
      </w:r>
    </w:p>
    <w:p w:rsidR="00A737BD" w:rsidRDefault="00A737BD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737BD" w:rsidRDefault="00A737BD">
      <w:pPr>
        <w:spacing w:after="200" w:line="276" w:lineRule="auto"/>
        <w:rPr>
          <w:rFonts w:ascii="Arial" w:hAnsi="Arial" w:cs="Arial"/>
          <w:sz w:val="20"/>
          <w:szCs w:val="20"/>
        </w:rPr>
        <w:sectPr w:rsidR="00A737BD" w:rsidSect="00F5593F">
          <w:headerReference w:type="default" r:id="rId16"/>
          <w:pgSz w:w="11906" w:h="16838"/>
          <w:pgMar w:top="1560" w:right="1191" w:bottom="1191" w:left="1588" w:header="1134" w:footer="709" w:gutter="0"/>
          <w:pgNumType w:start="2"/>
          <w:cols w:space="708"/>
          <w:docGrid w:linePitch="360"/>
        </w:sectPr>
      </w:pPr>
    </w:p>
    <w:p w:rsidR="00D83EC0" w:rsidRDefault="00D83EC0" w:rsidP="002C29D4">
      <w:pPr>
        <w:spacing w:after="200" w:line="276" w:lineRule="auto"/>
        <w:jc w:val="center"/>
        <w:rPr>
          <w:noProof/>
          <w:lang w:val="es-EC" w:eastAsia="es-EC"/>
        </w:rPr>
      </w:pPr>
    </w:p>
    <w:bookmarkStart w:id="7" w:name="_MON_1644229148"/>
    <w:bookmarkEnd w:id="7"/>
    <w:p w:rsidR="00F5593F" w:rsidRDefault="003E504C" w:rsidP="00D83EC0">
      <w:pPr>
        <w:spacing w:after="200" w:line="276" w:lineRule="auto"/>
        <w:rPr>
          <w:noProof/>
          <w:lang w:val="es-EC" w:eastAsia="es-EC"/>
        </w:rPr>
      </w:pPr>
      <w:r>
        <w:rPr>
          <w:noProof/>
          <w:lang w:val="es-EC" w:eastAsia="es-EC"/>
        </w:rPr>
        <w:object w:dxaOrig="8950" w:dyaOrig="2701">
          <v:shape id="_x0000_i1027" type="#_x0000_t75" style="width:346.2pt;height:113.4pt" o:ole="">
            <v:imagedata r:id="rId17" o:title=""/>
          </v:shape>
          <o:OLEObject Type="Embed" ProgID="Excel.Sheet.12" ShapeID="_x0000_i1027" DrawAspect="Content" ObjectID="_1662451194" r:id="rId18"/>
        </w:object>
      </w:r>
    </w:p>
    <w:tbl>
      <w:tblPr>
        <w:tblpPr w:leftFromText="141" w:rightFromText="141" w:vertAnchor="text" w:horzAnchor="page" w:tblpXSpec="center" w:tblpY="151"/>
        <w:tblW w:w="52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21"/>
        <w:gridCol w:w="2568"/>
      </w:tblGrid>
      <w:tr w:rsidR="00D83EC0" w:rsidRPr="000D1A16" w:rsidTr="00044D3C">
        <w:trPr>
          <w:trHeight w:val="229"/>
        </w:trPr>
        <w:tc>
          <w:tcPr>
            <w:tcW w:w="2407" w:type="dxa"/>
            <w:tcBorders>
              <w:bottom w:val="single" w:sz="6" w:space="0" w:color="auto"/>
            </w:tcBorders>
          </w:tcPr>
          <w:p w:rsidR="00D83EC0" w:rsidRPr="000D1A16" w:rsidRDefault="00D83EC0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21" w:type="dxa"/>
          </w:tcPr>
          <w:p w:rsidR="00D83EC0" w:rsidRPr="000D1A16" w:rsidRDefault="00D83EC0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68" w:type="dxa"/>
            <w:tcBorders>
              <w:bottom w:val="single" w:sz="6" w:space="0" w:color="auto"/>
            </w:tcBorders>
          </w:tcPr>
          <w:p w:rsidR="00D83EC0" w:rsidRPr="000D1A16" w:rsidRDefault="00D83EC0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D83EC0" w:rsidRPr="000D1A16" w:rsidTr="00044D3C">
        <w:trPr>
          <w:trHeight w:val="307"/>
        </w:trPr>
        <w:tc>
          <w:tcPr>
            <w:tcW w:w="2407" w:type="dxa"/>
          </w:tcPr>
          <w:p w:rsidR="00D83EC0" w:rsidRPr="000D1A16" w:rsidRDefault="00FE74AE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lang w:val="de-DE"/>
              </w:rPr>
              <w:t>Andrés Proaño</w:t>
            </w:r>
          </w:p>
          <w:p w:rsidR="00D83EC0" w:rsidRPr="000D1A16" w:rsidRDefault="00D83EC0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 w:rsidRPr="000D1A16">
              <w:rPr>
                <w:rFonts w:ascii="Arial" w:hAnsi="Arial" w:cs="Arial"/>
                <w:spacing w:val="-2"/>
                <w:sz w:val="20"/>
                <w:lang w:val="de-DE"/>
              </w:rPr>
              <w:t>Gerente General</w:t>
            </w:r>
          </w:p>
        </w:tc>
        <w:tc>
          <w:tcPr>
            <w:tcW w:w="321" w:type="dxa"/>
          </w:tcPr>
          <w:p w:rsidR="00D83EC0" w:rsidRPr="000D1A16" w:rsidRDefault="00D83EC0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68" w:type="dxa"/>
          </w:tcPr>
          <w:p w:rsidR="00D83EC0" w:rsidRPr="000D1A16" w:rsidRDefault="00FE74AE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lang w:val="de-DE"/>
              </w:rPr>
              <w:t>Paúl Dávalos</w:t>
            </w:r>
          </w:p>
          <w:p w:rsidR="00D83EC0" w:rsidRPr="000D1A16" w:rsidRDefault="00D83EC0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Contador </w:t>
            </w:r>
          </w:p>
        </w:tc>
      </w:tr>
    </w:tbl>
    <w:p w:rsidR="00D83EC0" w:rsidRDefault="00D83EC0" w:rsidP="00D83EC0">
      <w:pPr>
        <w:spacing w:after="200" w:line="276" w:lineRule="auto"/>
        <w:rPr>
          <w:noProof/>
          <w:lang w:val="es-EC" w:eastAsia="es-EC"/>
        </w:rPr>
      </w:pPr>
    </w:p>
    <w:p w:rsidR="00D83EC0" w:rsidRDefault="00D83EC0" w:rsidP="00D83EC0">
      <w:pPr>
        <w:spacing w:after="200" w:line="276" w:lineRule="auto"/>
        <w:rPr>
          <w:noProof/>
          <w:lang w:val="es-EC" w:eastAsia="es-EC"/>
        </w:rPr>
      </w:pPr>
    </w:p>
    <w:p w:rsidR="00D83EC0" w:rsidRPr="00D83EC0" w:rsidRDefault="00D83EC0" w:rsidP="00D83EC0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notas explicativas anexas son parte integrante de los estados financieros.</w:t>
      </w:r>
    </w:p>
    <w:p w:rsidR="00C93FF7" w:rsidRPr="00082DC6" w:rsidRDefault="00C93FF7" w:rsidP="002C29D4">
      <w:pPr>
        <w:spacing w:after="200" w:line="276" w:lineRule="auto"/>
        <w:jc w:val="center"/>
        <w:rPr>
          <w:noProof/>
          <w:lang w:val="es-EC" w:eastAsia="es-EC"/>
        </w:rPr>
      </w:pPr>
    </w:p>
    <w:p w:rsidR="00492F62" w:rsidRPr="00082DC6" w:rsidRDefault="00492F62" w:rsidP="00542287">
      <w:pPr>
        <w:spacing w:after="200" w:line="276" w:lineRule="auto"/>
        <w:rPr>
          <w:rFonts w:ascii="Arial" w:hAnsi="Arial" w:cs="Arial"/>
          <w:sz w:val="20"/>
          <w:szCs w:val="20"/>
        </w:rPr>
        <w:sectPr w:rsidR="00492F62" w:rsidRPr="00082DC6" w:rsidSect="00D83EC0">
          <w:headerReference w:type="default" r:id="rId19"/>
          <w:pgSz w:w="11906" w:h="16838"/>
          <w:pgMar w:top="1985" w:right="1191" w:bottom="1191" w:left="1413" w:header="567" w:footer="709" w:gutter="0"/>
          <w:cols w:space="708"/>
          <w:docGrid w:linePitch="360"/>
        </w:sectPr>
      </w:pPr>
    </w:p>
    <w:p w:rsidR="007E703E" w:rsidRDefault="007E703E" w:rsidP="00542287">
      <w:pPr>
        <w:spacing w:after="200" w:line="276" w:lineRule="auto"/>
        <w:rPr>
          <w:rFonts w:ascii="Arial" w:hAnsi="Arial" w:cs="Arial"/>
          <w:sz w:val="20"/>
          <w:szCs w:val="20"/>
        </w:rPr>
      </w:pPr>
    </w:p>
    <w:bookmarkStart w:id="8" w:name="_MON_1644229385"/>
    <w:bookmarkEnd w:id="8"/>
    <w:p w:rsidR="004B339D" w:rsidRDefault="003F00DB" w:rsidP="00542287">
      <w:pPr>
        <w:spacing w:after="200" w:line="276" w:lineRule="auto"/>
        <w:rPr>
          <w:noProof/>
          <w:lang w:val="es-EC" w:eastAsia="es-EC"/>
        </w:rPr>
      </w:pPr>
      <w:r>
        <w:rPr>
          <w:noProof/>
          <w:lang w:val="es-EC" w:eastAsia="es-EC"/>
        </w:rPr>
        <w:object w:dxaOrig="10503" w:dyaOrig="7439">
          <v:shape id="_x0000_i1028" type="#_x0000_t75" style="width:444.6pt;height:322.2pt" o:ole="">
            <v:imagedata r:id="rId20" o:title=""/>
          </v:shape>
          <o:OLEObject Type="Embed" ProgID="Excel.Sheet.12" ShapeID="_x0000_i1028" DrawAspect="Content" ObjectID="_1662451195" r:id="rId21"/>
        </w:object>
      </w:r>
    </w:p>
    <w:p w:rsidR="00D06151" w:rsidRDefault="00D06151" w:rsidP="00542287">
      <w:pPr>
        <w:spacing w:after="200" w:line="276" w:lineRule="auto"/>
        <w:rPr>
          <w:noProof/>
          <w:lang w:val="es-EC" w:eastAsia="es-EC"/>
        </w:rPr>
      </w:pPr>
    </w:p>
    <w:p w:rsidR="00D06151" w:rsidRDefault="00D06151" w:rsidP="00542287">
      <w:pPr>
        <w:spacing w:after="200" w:line="276" w:lineRule="auto"/>
        <w:rPr>
          <w:noProof/>
          <w:lang w:val="es-EC" w:eastAsia="es-EC"/>
        </w:rPr>
      </w:pPr>
    </w:p>
    <w:tbl>
      <w:tblPr>
        <w:tblpPr w:leftFromText="141" w:rightFromText="141" w:vertAnchor="text" w:horzAnchor="page" w:tblpXSpec="center" w:tblpY="151"/>
        <w:tblW w:w="52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21"/>
        <w:gridCol w:w="2568"/>
      </w:tblGrid>
      <w:tr w:rsidR="00D06151" w:rsidRPr="000D1A16" w:rsidTr="00044D3C">
        <w:trPr>
          <w:trHeight w:val="229"/>
        </w:trPr>
        <w:tc>
          <w:tcPr>
            <w:tcW w:w="2407" w:type="dxa"/>
            <w:tcBorders>
              <w:bottom w:val="single" w:sz="6" w:space="0" w:color="auto"/>
            </w:tcBorders>
          </w:tcPr>
          <w:p w:rsidR="00D06151" w:rsidRPr="000D1A16" w:rsidRDefault="00D06151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321" w:type="dxa"/>
          </w:tcPr>
          <w:p w:rsidR="00D06151" w:rsidRPr="000D1A16" w:rsidRDefault="00D06151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68" w:type="dxa"/>
            <w:tcBorders>
              <w:bottom w:val="single" w:sz="6" w:space="0" w:color="auto"/>
            </w:tcBorders>
          </w:tcPr>
          <w:p w:rsidR="00D06151" w:rsidRPr="000D1A16" w:rsidRDefault="00D06151" w:rsidP="00044D3C">
            <w:pPr>
              <w:ind w:right="196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D06151" w:rsidRPr="000D1A16" w:rsidTr="00044D3C">
        <w:trPr>
          <w:trHeight w:val="307"/>
        </w:trPr>
        <w:tc>
          <w:tcPr>
            <w:tcW w:w="2407" w:type="dxa"/>
          </w:tcPr>
          <w:p w:rsidR="00D06151" w:rsidRPr="000D1A16" w:rsidRDefault="00FE74AE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lang w:val="de-DE"/>
              </w:rPr>
              <w:t>Andrés Proaño</w:t>
            </w:r>
          </w:p>
          <w:p w:rsidR="00D06151" w:rsidRPr="000D1A16" w:rsidRDefault="00D06151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 w:rsidRPr="000D1A16">
              <w:rPr>
                <w:rFonts w:ascii="Arial" w:hAnsi="Arial" w:cs="Arial"/>
                <w:spacing w:val="-2"/>
                <w:sz w:val="20"/>
                <w:lang w:val="de-DE"/>
              </w:rPr>
              <w:t>Gerente General</w:t>
            </w:r>
          </w:p>
        </w:tc>
        <w:tc>
          <w:tcPr>
            <w:tcW w:w="321" w:type="dxa"/>
          </w:tcPr>
          <w:p w:rsidR="00D06151" w:rsidRPr="000D1A16" w:rsidRDefault="00D06151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</w:rPr>
            </w:pPr>
          </w:p>
        </w:tc>
        <w:tc>
          <w:tcPr>
            <w:tcW w:w="2568" w:type="dxa"/>
          </w:tcPr>
          <w:p w:rsidR="00D06151" w:rsidRPr="000D1A16" w:rsidRDefault="00FE74AE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  <w:lang w:val="de-DE"/>
              </w:rPr>
            </w:pPr>
            <w:r>
              <w:rPr>
                <w:rFonts w:ascii="Arial" w:hAnsi="Arial" w:cs="Arial"/>
                <w:spacing w:val="-2"/>
                <w:sz w:val="20"/>
                <w:lang w:val="de-DE"/>
              </w:rPr>
              <w:t>Paúl Dávalos</w:t>
            </w:r>
          </w:p>
          <w:p w:rsidR="00D06151" w:rsidRPr="000D1A16" w:rsidRDefault="00D06151" w:rsidP="00044D3C">
            <w:pPr>
              <w:ind w:right="196"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Contador </w:t>
            </w:r>
          </w:p>
        </w:tc>
      </w:tr>
    </w:tbl>
    <w:p w:rsidR="00D06151" w:rsidRDefault="00D06151" w:rsidP="0054228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D06151" w:rsidRDefault="00D06151" w:rsidP="00542287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D06151" w:rsidRPr="00D83EC0" w:rsidRDefault="00D06151" w:rsidP="00D06151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notas explicativas anexas son parte integrante de los estados financieros.</w:t>
      </w:r>
    </w:p>
    <w:p w:rsidR="00D06151" w:rsidRPr="00082DC6" w:rsidRDefault="00D06151" w:rsidP="00542287">
      <w:pPr>
        <w:spacing w:after="200" w:line="276" w:lineRule="auto"/>
        <w:rPr>
          <w:rFonts w:ascii="Arial" w:hAnsi="Arial" w:cs="Arial"/>
          <w:sz w:val="20"/>
          <w:szCs w:val="20"/>
        </w:rPr>
      </w:pPr>
      <w:bookmarkStart w:id="9" w:name="_GoBack"/>
      <w:bookmarkEnd w:id="9"/>
    </w:p>
    <w:sectPr w:rsidR="00D06151" w:rsidRPr="00082DC6" w:rsidSect="0043183A">
      <w:headerReference w:type="default" r:id="rId22"/>
      <w:pgSz w:w="11906" w:h="16838"/>
      <w:pgMar w:top="1985" w:right="1191" w:bottom="119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49" w:rsidRDefault="00662349" w:rsidP="006E7A90">
      <w:r>
        <w:separator/>
      </w:r>
    </w:p>
  </w:endnote>
  <w:endnote w:type="continuationSeparator" w:id="0">
    <w:p w:rsidR="00662349" w:rsidRDefault="00662349" w:rsidP="006E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3C" w:rsidRDefault="00044D3C" w:rsidP="006E7A9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49" w:rsidRDefault="00662349" w:rsidP="006E7A90">
      <w:r>
        <w:separator/>
      </w:r>
    </w:p>
  </w:footnote>
  <w:footnote w:type="continuationSeparator" w:id="0">
    <w:p w:rsidR="00662349" w:rsidRDefault="00662349" w:rsidP="006E7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3C" w:rsidRDefault="00044D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82626" o:spid="_x0000_s2050" type="#_x0000_t136" style="position:absolute;margin-left:0;margin-top:0;width:606.6pt;height:36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 SUJETO A MODIFICACION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3C" w:rsidRDefault="00044D3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82625" o:spid="_x0000_s2049" type="#_x0000_t136" style="position:absolute;margin-left:0;margin-top:0;width:606.6pt;height:36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 SUJETO A MODIFICACION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3C" w:rsidRPr="00C96D61" w:rsidRDefault="00044D3C" w:rsidP="00C96D61">
    <w:pPr>
      <w:pStyle w:val="Encabezad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SAUTERELLE S.A.</w:t>
    </w:r>
  </w:p>
  <w:p w:rsidR="00044D3C" w:rsidRPr="00C96D61" w:rsidRDefault="00044D3C" w:rsidP="00C96D61">
    <w:pPr>
      <w:pStyle w:val="Encabezado"/>
      <w:rPr>
        <w:rFonts w:ascii="Arial" w:hAnsi="Arial" w:cs="Arial"/>
        <w:sz w:val="20"/>
        <w:szCs w:val="20"/>
      </w:rPr>
    </w:pPr>
  </w:p>
  <w:p w:rsidR="00044D3C" w:rsidRPr="00C96D61" w:rsidRDefault="00044D3C" w:rsidP="00C96D61">
    <w:pPr>
      <w:pStyle w:val="Encabezado"/>
      <w:rPr>
        <w:rFonts w:ascii="Arial" w:hAnsi="Arial" w:cs="Arial"/>
        <w:sz w:val="20"/>
        <w:szCs w:val="20"/>
      </w:rPr>
    </w:pPr>
    <w:r w:rsidRPr="00C96D61">
      <w:rPr>
        <w:rFonts w:ascii="Arial" w:hAnsi="Arial" w:cs="Arial"/>
        <w:sz w:val="20"/>
        <w:szCs w:val="20"/>
      </w:rPr>
      <w:t>Estado de Situación Financiera</w:t>
    </w:r>
  </w:p>
  <w:p w:rsidR="00044D3C" w:rsidRPr="00C96D61" w:rsidRDefault="00044D3C" w:rsidP="00C96D61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 31 de diciembre de 2019</w:t>
    </w:r>
  </w:p>
  <w:p w:rsidR="00044D3C" w:rsidRPr="00C96D61" w:rsidRDefault="00044D3C" w:rsidP="00C96D61">
    <w:pPr>
      <w:pStyle w:val="Encabezado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C96D61">
      <w:rPr>
        <w:rFonts w:ascii="Arial" w:hAnsi="Arial" w:cs="Arial"/>
        <w:sz w:val="20"/>
        <w:szCs w:val="20"/>
      </w:rPr>
      <w:t>(Expresado en Dólares de los Estados Unidos de América)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3C" w:rsidRPr="00C96D61" w:rsidRDefault="00044D3C" w:rsidP="00C96D61">
    <w:pPr>
      <w:pStyle w:val="Encabezad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SAUTERELLE S.A.</w:t>
    </w:r>
  </w:p>
  <w:p w:rsidR="00044D3C" w:rsidRPr="00C96D61" w:rsidRDefault="00044D3C" w:rsidP="00C96D61">
    <w:pPr>
      <w:pStyle w:val="Encabezado"/>
      <w:rPr>
        <w:rFonts w:ascii="Arial" w:hAnsi="Arial" w:cs="Arial"/>
        <w:sz w:val="20"/>
        <w:szCs w:val="20"/>
      </w:rPr>
    </w:pPr>
  </w:p>
  <w:p w:rsidR="00044D3C" w:rsidRPr="004B339D" w:rsidRDefault="00044D3C" w:rsidP="00C96D61">
    <w:pPr>
      <w:pStyle w:val="Encabezado"/>
      <w:rPr>
        <w:rFonts w:ascii="Arial" w:hAnsi="Arial" w:cs="Arial"/>
        <w:b/>
        <w:sz w:val="20"/>
        <w:szCs w:val="20"/>
      </w:rPr>
    </w:pPr>
    <w:r w:rsidRPr="004B339D">
      <w:rPr>
        <w:rFonts w:ascii="Arial" w:hAnsi="Arial" w:cs="Arial"/>
        <w:b/>
        <w:sz w:val="20"/>
        <w:szCs w:val="20"/>
      </w:rPr>
      <w:t>Estado de Resultados Integrales</w:t>
    </w:r>
  </w:p>
  <w:p w:rsidR="00044D3C" w:rsidRPr="004B339D" w:rsidRDefault="00044D3C" w:rsidP="00C96D61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4B339D">
      <w:rPr>
        <w:rFonts w:ascii="Arial" w:hAnsi="Arial" w:cs="Arial"/>
        <w:b/>
        <w:sz w:val="20"/>
        <w:szCs w:val="20"/>
      </w:rPr>
      <w:t>Por los años termi</w:t>
    </w:r>
    <w:r>
      <w:rPr>
        <w:rFonts w:ascii="Arial" w:hAnsi="Arial" w:cs="Arial"/>
        <w:b/>
        <w:sz w:val="20"/>
        <w:szCs w:val="20"/>
      </w:rPr>
      <w:t>nados al 31 de diciembre de 2019</w:t>
    </w:r>
    <w:r w:rsidRPr="004B339D">
      <w:rPr>
        <w:rFonts w:ascii="Arial" w:hAnsi="Arial" w:cs="Arial"/>
        <w:b/>
        <w:sz w:val="20"/>
        <w:szCs w:val="20"/>
      </w:rPr>
      <w:t xml:space="preserve"> </w:t>
    </w:r>
  </w:p>
  <w:p w:rsidR="00044D3C" w:rsidRPr="00C96D61" w:rsidRDefault="00044D3C" w:rsidP="00C96D61">
    <w:pPr>
      <w:pStyle w:val="Encabezado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C96D61">
      <w:rPr>
        <w:rFonts w:ascii="Arial" w:hAnsi="Arial" w:cs="Arial"/>
        <w:sz w:val="20"/>
        <w:szCs w:val="20"/>
      </w:rPr>
      <w:t>(Expresado en Dólares de los Estados Unidos de América)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3C" w:rsidRDefault="00044D3C" w:rsidP="00C96D61">
    <w:pPr>
      <w:pStyle w:val="Encabezado"/>
      <w:rPr>
        <w:rFonts w:ascii="Arial" w:hAnsi="Arial" w:cs="Arial"/>
        <w:b/>
        <w:sz w:val="20"/>
        <w:szCs w:val="20"/>
      </w:rPr>
    </w:pPr>
  </w:p>
  <w:p w:rsidR="00044D3C" w:rsidRDefault="00044D3C" w:rsidP="00C96D61">
    <w:pPr>
      <w:pStyle w:val="Encabezado"/>
      <w:rPr>
        <w:rFonts w:ascii="Arial" w:hAnsi="Arial" w:cs="Arial"/>
        <w:b/>
        <w:sz w:val="20"/>
        <w:szCs w:val="20"/>
      </w:rPr>
    </w:pPr>
  </w:p>
  <w:p w:rsidR="00044D3C" w:rsidRDefault="00044D3C" w:rsidP="00C96D61">
    <w:pPr>
      <w:pStyle w:val="Encabezado"/>
      <w:rPr>
        <w:rFonts w:ascii="Arial" w:hAnsi="Arial" w:cs="Arial"/>
        <w:b/>
        <w:sz w:val="20"/>
        <w:szCs w:val="20"/>
      </w:rPr>
    </w:pPr>
  </w:p>
  <w:p w:rsidR="00044D3C" w:rsidRPr="00C96D61" w:rsidRDefault="00044D3C" w:rsidP="00C96D61">
    <w:pPr>
      <w:pStyle w:val="Encabezad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SAUTERELLE S.A.</w:t>
    </w:r>
  </w:p>
  <w:p w:rsidR="00044D3C" w:rsidRPr="00C96D61" w:rsidRDefault="00044D3C" w:rsidP="00C96D61">
    <w:pPr>
      <w:pStyle w:val="Encabezado"/>
      <w:rPr>
        <w:rFonts w:ascii="Arial" w:hAnsi="Arial" w:cs="Arial"/>
        <w:sz w:val="20"/>
        <w:szCs w:val="20"/>
      </w:rPr>
    </w:pPr>
  </w:p>
  <w:p w:rsidR="00044D3C" w:rsidRPr="004B339D" w:rsidRDefault="00044D3C" w:rsidP="00C96D61">
    <w:pPr>
      <w:pStyle w:val="Encabezad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de Cambios en el Patrimonio</w:t>
    </w:r>
  </w:p>
  <w:p w:rsidR="00044D3C" w:rsidRPr="004B339D" w:rsidRDefault="00044D3C" w:rsidP="00C96D61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4B339D">
      <w:rPr>
        <w:rFonts w:ascii="Arial" w:hAnsi="Arial" w:cs="Arial"/>
        <w:b/>
        <w:sz w:val="20"/>
        <w:szCs w:val="20"/>
      </w:rPr>
      <w:t>Por los años termi</w:t>
    </w:r>
    <w:r>
      <w:rPr>
        <w:rFonts w:ascii="Arial" w:hAnsi="Arial" w:cs="Arial"/>
        <w:b/>
        <w:sz w:val="20"/>
        <w:szCs w:val="20"/>
      </w:rPr>
      <w:t>nados al 31 de diciembre de 2019</w:t>
    </w:r>
    <w:r w:rsidRPr="004B339D">
      <w:rPr>
        <w:rFonts w:ascii="Arial" w:hAnsi="Arial" w:cs="Arial"/>
        <w:b/>
        <w:sz w:val="20"/>
        <w:szCs w:val="20"/>
      </w:rPr>
      <w:t xml:space="preserve"> </w:t>
    </w:r>
  </w:p>
  <w:p w:rsidR="00044D3C" w:rsidRPr="00C96D61" w:rsidRDefault="00044D3C" w:rsidP="00C96D61">
    <w:pPr>
      <w:pStyle w:val="Encabezado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C96D61">
      <w:rPr>
        <w:rFonts w:ascii="Arial" w:hAnsi="Arial" w:cs="Arial"/>
        <w:sz w:val="20"/>
        <w:szCs w:val="20"/>
      </w:rPr>
      <w:t>(Expresado en Dólares de los Estados Unidos de América)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3C" w:rsidRDefault="00044D3C" w:rsidP="00C96D61">
    <w:pPr>
      <w:pStyle w:val="Encabezado"/>
      <w:rPr>
        <w:rFonts w:ascii="Arial" w:hAnsi="Arial" w:cs="Arial"/>
        <w:b/>
        <w:sz w:val="20"/>
        <w:szCs w:val="20"/>
      </w:rPr>
    </w:pPr>
  </w:p>
  <w:p w:rsidR="00044D3C" w:rsidRDefault="00044D3C" w:rsidP="00C96D61">
    <w:pPr>
      <w:pStyle w:val="Encabezado"/>
      <w:rPr>
        <w:rFonts w:ascii="Arial" w:hAnsi="Arial" w:cs="Arial"/>
        <w:b/>
        <w:sz w:val="20"/>
        <w:szCs w:val="20"/>
      </w:rPr>
    </w:pPr>
  </w:p>
  <w:p w:rsidR="00044D3C" w:rsidRPr="00C96D61" w:rsidRDefault="00044D3C" w:rsidP="00C96D61">
    <w:pPr>
      <w:pStyle w:val="Encabezad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SAUTERELLE S.A.</w:t>
    </w:r>
  </w:p>
  <w:p w:rsidR="00044D3C" w:rsidRPr="00C96D61" w:rsidRDefault="00044D3C" w:rsidP="00C96D61">
    <w:pPr>
      <w:pStyle w:val="Encabezado"/>
      <w:rPr>
        <w:rFonts w:ascii="Arial" w:hAnsi="Arial" w:cs="Arial"/>
        <w:sz w:val="20"/>
        <w:szCs w:val="20"/>
      </w:rPr>
    </w:pPr>
  </w:p>
  <w:p w:rsidR="00044D3C" w:rsidRPr="004B339D" w:rsidRDefault="00044D3C" w:rsidP="00C96D61">
    <w:pPr>
      <w:pStyle w:val="Encabezado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Estado de Flujos de Efectivo</w:t>
    </w:r>
  </w:p>
  <w:p w:rsidR="00044D3C" w:rsidRDefault="00044D3C" w:rsidP="00C96D61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4B339D">
      <w:rPr>
        <w:rFonts w:ascii="Arial" w:hAnsi="Arial" w:cs="Arial"/>
        <w:b/>
        <w:sz w:val="20"/>
        <w:szCs w:val="20"/>
      </w:rPr>
      <w:t>Por los años termin</w:t>
    </w:r>
    <w:r>
      <w:rPr>
        <w:rFonts w:ascii="Arial" w:hAnsi="Arial" w:cs="Arial"/>
        <w:b/>
        <w:sz w:val="20"/>
        <w:szCs w:val="20"/>
      </w:rPr>
      <w:t>ados al 31 de diciembre de 2019</w:t>
    </w:r>
  </w:p>
  <w:p w:rsidR="00044D3C" w:rsidRPr="00C96D61" w:rsidRDefault="00044D3C" w:rsidP="00C96D61">
    <w:pPr>
      <w:pStyle w:val="Encabezado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C96D61">
      <w:rPr>
        <w:rFonts w:ascii="Arial" w:hAnsi="Arial" w:cs="Arial"/>
        <w:sz w:val="20"/>
        <w:szCs w:val="20"/>
      </w:rPr>
      <w:t>(Expresado en Dólares de los Estados Unidos de América)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6D8"/>
    <w:multiLevelType w:val="hybridMultilevel"/>
    <w:tmpl w:val="D2468616"/>
    <w:lvl w:ilvl="0" w:tplc="617E8B4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A4C"/>
    <w:multiLevelType w:val="hybridMultilevel"/>
    <w:tmpl w:val="713A405C"/>
    <w:lvl w:ilvl="0" w:tplc="CC568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26673"/>
    <w:multiLevelType w:val="hybridMultilevel"/>
    <w:tmpl w:val="08502A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C6CF8"/>
    <w:multiLevelType w:val="hybridMultilevel"/>
    <w:tmpl w:val="381AA58C"/>
    <w:lvl w:ilvl="0" w:tplc="352E7A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B5F69"/>
    <w:multiLevelType w:val="hybridMultilevel"/>
    <w:tmpl w:val="340ACD3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954736"/>
    <w:multiLevelType w:val="hybridMultilevel"/>
    <w:tmpl w:val="1B587254"/>
    <w:lvl w:ilvl="0" w:tplc="1DAA7B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87"/>
    <w:rsid w:val="00002541"/>
    <w:rsid w:val="00016A24"/>
    <w:rsid w:val="000367A2"/>
    <w:rsid w:val="00044D3C"/>
    <w:rsid w:val="000464FD"/>
    <w:rsid w:val="00053967"/>
    <w:rsid w:val="00082DC6"/>
    <w:rsid w:val="00085218"/>
    <w:rsid w:val="000A353A"/>
    <w:rsid w:val="000E7E23"/>
    <w:rsid w:val="000F7117"/>
    <w:rsid w:val="00154480"/>
    <w:rsid w:val="00160363"/>
    <w:rsid w:val="00160388"/>
    <w:rsid w:val="0017422F"/>
    <w:rsid w:val="0018258B"/>
    <w:rsid w:val="001C060A"/>
    <w:rsid w:val="001C3679"/>
    <w:rsid w:val="001E2FC5"/>
    <w:rsid w:val="001F170E"/>
    <w:rsid w:val="00207F77"/>
    <w:rsid w:val="00217BF4"/>
    <w:rsid w:val="00223E87"/>
    <w:rsid w:val="00245DD2"/>
    <w:rsid w:val="00265DBA"/>
    <w:rsid w:val="002771D0"/>
    <w:rsid w:val="002B70C5"/>
    <w:rsid w:val="002B7B47"/>
    <w:rsid w:val="002C29D4"/>
    <w:rsid w:val="002C65AF"/>
    <w:rsid w:val="002D0240"/>
    <w:rsid w:val="002E4ECE"/>
    <w:rsid w:val="0030594B"/>
    <w:rsid w:val="00316767"/>
    <w:rsid w:val="00330805"/>
    <w:rsid w:val="00350D43"/>
    <w:rsid w:val="0036729F"/>
    <w:rsid w:val="003A024C"/>
    <w:rsid w:val="003A2A9F"/>
    <w:rsid w:val="003A5F51"/>
    <w:rsid w:val="003B1DC3"/>
    <w:rsid w:val="003E504C"/>
    <w:rsid w:val="003F00DB"/>
    <w:rsid w:val="00412137"/>
    <w:rsid w:val="00412EDC"/>
    <w:rsid w:val="00423A4F"/>
    <w:rsid w:val="0043183A"/>
    <w:rsid w:val="00442D72"/>
    <w:rsid w:val="00445D22"/>
    <w:rsid w:val="00485F92"/>
    <w:rsid w:val="00490207"/>
    <w:rsid w:val="00492F62"/>
    <w:rsid w:val="004A22AA"/>
    <w:rsid w:val="004A56D8"/>
    <w:rsid w:val="004B045A"/>
    <w:rsid w:val="004B0550"/>
    <w:rsid w:val="004B1217"/>
    <w:rsid w:val="004B2856"/>
    <w:rsid w:val="004B339D"/>
    <w:rsid w:val="004E2276"/>
    <w:rsid w:val="00522A72"/>
    <w:rsid w:val="005363AE"/>
    <w:rsid w:val="00542287"/>
    <w:rsid w:val="00542743"/>
    <w:rsid w:val="0054324B"/>
    <w:rsid w:val="00556970"/>
    <w:rsid w:val="005739C9"/>
    <w:rsid w:val="00574FA2"/>
    <w:rsid w:val="0058599E"/>
    <w:rsid w:val="005952E3"/>
    <w:rsid w:val="00597975"/>
    <w:rsid w:val="005C63F5"/>
    <w:rsid w:val="005D65BA"/>
    <w:rsid w:val="00600EC9"/>
    <w:rsid w:val="00662349"/>
    <w:rsid w:val="00665FA7"/>
    <w:rsid w:val="00673BE7"/>
    <w:rsid w:val="0068065A"/>
    <w:rsid w:val="00687B6C"/>
    <w:rsid w:val="006B32B5"/>
    <w:rsid w:val="006C4BDA"/>
    <w:rsid w:val="006D1976"/>
    <w:rsid w:val="006E7A90"/>
    <w:rsid w:val="00705BEA"/>
    <w:rsid w:val="007078A0"/>
    <w:rsid w:val="00734875"/>
    <w:rsid w:val="00751AE4"/>
    <w:rsid w:val="00770BF0"/>
    <w:rsid w:val="00781B08"/>
    <w:rsid w:val="007911A2"/>
    <w:rsid w:val="007B5AC9"/>
    <w:rsid w:val="007E2464"/>
    <w:rsid w:val="007E3BCD"/>
    <w:rsid w:val="007E703E"/>
    <w:rsid w:val="007F074A"/>
    <w:rsid w:val="0080147A"/>
    <w:rsid w:val="00812561"/>
    <w:rsid w:val="0081659C"/>
    <w:rsid w:val="0082200A"/>
    <w:rsid w:val="00836629"/>
    <w:rsid w:val="00851A85"/>
    <w:rsid w:val="0086100A"/>
    <w:rsid w:val="00867BAD"/>
    <w:rsid w:val="00871656"/>
    <w:rsid w:val="00880439"/>
    <w:rsid w:val="008B1D1E"/>
    <w:rsid w:val="008D35B5"/>
    <w:rsid w:val="008F069E"/>
    <w:rsid w:val="0090504B"/>
    <w:rsid w:val="0092691A"/>
    <w:rsid w:val="00936FE6"/>
    <w:rsid w:val="009434E6"/>
    <w:rsid w:val="00963A9E"/>
    <w:rsid w:val="00977923"/>
    <w:rsid w:val="0097792A"/>
    <w:rsid w:val="0098237C"/>
    <w:rsid w:val="00993EB0"/>
    <w:rsid w:val="009A2524"/>
    <w:rsid w:val="009A413E"/>
    <w:rsid w:val="009D121C"/>
    <w:rsid w:val="009E38B8"/>
    <w:rsid w:val="009F2A0C"/>
    <w:rsid w:val="00A077C5"/>
    <w:rsid w:val="00A10FAE"/>
    <w:rsid w:val="00A433BA"/>
    <w:rsid w:val="00A73449"/>
    <w:rsid w:val="00A737BD"/>
    <w:rsid w:val="00A7688D"/>
    <w:rsid w:val="00A770F1"/>
    <w:rsid w:val="00AA20F9"/>
    <w:rsid w:val="00AB35F1"/>
    <w:rsid w:val="00AB5690"/>
    <w:rsid w:val="00AD26DC"/>
    <w:rsid w:val="00AF4751"/>
    <w:rsid w:val="00B00B80"/>
    <w:rsid w:val="00B078B6"/>
    <w:rsid w:val="00B21EA6"/>
    <w:rsid w:val="00B269DF"/>
    <w:rsid w:val="00B2701C"/>
    <w:rsid w:val="00B67DED"/>
    <w:rsid w:val="00B76E83"/>
    <w:rsid w:val="00B85A86"/>
    <w:rsid w:val="00BA3EBC"/>
    <w:rsid w:val="00BB6D90"/>
    <w:rsid w:val="00BC627E"/>
    <w:rsid w:val="00C0163F"/>
    <w:rsid w:val="00C07B97"/>
    <w:rsid w:val="00C109CB"/>
    <w:rsid w:val="00C2468D"/>
    <w:rsid w:val="00C5324A"/>
    <w:rsid w:val="00C61466"/>
    <w:rsid w:val="00C71015"/>
    <w:rsid w:val="00C93FF7"/>
    <w:rsid w:val="00C96D61"/>
    <w:rsid w:val="00CA2D16"/>
    <w:rsid w:val="00CC08CD"/>
    <w:rsid w:val="00CF1DC4"/>
    <w:rsid w:val="00D02479"/>
    <w:rsid w:val="00D06151"/>
    <w:rsid w:val="00D111AA"/>
    <w:rsid w:val="00D2659F"/>
    <w:rsid w:val="00D3459C"/>
    <w:rsid w:val="00D5078D"/>
    <w:rsid w:val="00D5599C"/>
    <w:rsid w:val="00D83EC0"/>
    <w:rsid w:val="00DC5403"/>
    <w:rsid w:val="00DD2063"/>
    <w:rsid w:val="00DD7893"/>
    <w:rsid w:val="00DF0857"/>
    <w:rsid w:val="00DF7D7D"/>
    <w:rsid w:val="00E01798"/>
    <w:rsid w:val="00E02C3E"/>
    <w:rsid w:val="00E10361"/>
    <w:rsid w:val="00E12FCA"/>
    <w:rsid w:val="00E206F0"/>
    <w:rsid w:val="00E34743"/>
    <w:rsid w:val="00E37380"/>
    <w:rsid w:val="00E5783D"/>
    <w:rsid w:val="00E66AE5"/>
    <w:rsid w:val="00E71D35"/>
    <w:rsid w:val="00E84202"/>
    <w:rsid w:val="00E86216"/>
    <w:rsid w:val="00E94314"/>
    <w:rsid w:val="00E9449C"/>
    <w:rsid w:val="00EB3481"/>
    <w:rsid w:val="00EC0060"/>
    <w:rsid w:val="00EE2FB9"/>
    <w:rsid w:val="00F5593F"/>
    <w:rsid w:val="00F6393C"/>
    <w:rsid w:val="00F8687E"/>
    <w:rsid w:val="00FC6686"/>
    <w:rsid w:val="00FD17D6"/>
    <w:rsid w:val="00FD2E21"/>
    <w:rsid w:val="00FE74AE"/>
    <w:rsid w:val="00FF2E2C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A335F4-7321-4BFE-ACB6-B5DA0731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42287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ZapfHumnst BT" w:hAnsi="ZapfHumnst BT"/>
      <w:b/>
      <w:spacing w:val="-3"/>
      <w:sz w:val="22"/>
      <w:szCs w:val="20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542287"/>
    <w:pPr>
      <w:keepNext/>
      <w:ind w:right="-6"/>
      <w:jc w:val="both"/>
      <w:outlineLvl w:val="1"/>
    </w:pPr>
    <w:rPr>
      <w:rFonts w:ascii="Arial" w:hAnsi="Arial"/>
      <w:b/>
      <w:bCs/>
      <w:sz w:val="20"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542287"/>
    <w:pPr>
      <w:widowControl w:val="0"/>
      <w:outlineLvl w:val="3"/>
    </w:pPr>
    <w:rPr>
      <w:rFonts w:ascii="Courier New" w:hAnsi="Courier New"/>
      <w:szCs w:val="20"/>
      <w:lang w:val="es-ES_tradnl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2287"/>
    <w:rPr>
      <w:rFonts w:ascii="ZapfHumnst BT" w:eastAsia="Times New Roman" w:hAnsi="ZapfHumnst BT" w:cs="Times New Roman"/>
      <w:b/>
      <w:spacing w:val="-3"/>
      <w:szCs w:val="20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542287"/>
    <w:rPr>
      <w:rFonts w:ascii="Arial" w:eastAsia="Times New Roman" w:hAnsi="Arial" w:cs="Times New Roman"/>
      <w:b/>
      <w:bCs/>
      <w:sz w:val="20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42287"/>
    <w:rPr>
      <w:rFonts w:ascii="Courier New" w:eastAsia="Times New Roman" w:hAnsi="Courier New" w:cs="Times New Roman"/>
      <w:sz w:val="24"/>
      <w:szCs w:val="20"/>
      <w:lang w:val="es-ES_tradnl" w:eastAsia="es-EC"/>
    </w:rPr>
  </w:style>
  <w:style w:type="paragraph" w:styleId="Prrafodelista">
    <w:name w:val="List Paragraph"/>
    <w:basedOn w:val="Normal"/>
    <w:link w:val="PrrafodelistaCar"/>
    <w:uiPriority w:val="34"/>
    <w:qFormat/>
    <w:rsid w:val="00542287"/>
    <w:pPr>
      <w:spacing w:before="120" w:after="120"/>
      <w:ind w:left="720"/>
      <w:contextualSpacing/>
      <w:jc w:val="both"/>
    </w:pPr>
    <w:rPr>
      <w:lang w:val="es-EC"/>
    </w:rPr>
  </w:style>
  <w:style w:type="character" w:customStyle="1" w:styleId="PrrafodelistaCar">
    <w:name w:val="Párrafo de lista Car"/>
    <w:link w:val="Prrafodelista"/>
    <w:uiPriority w:val="34"/>
    <w:rsid w:val="0054228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ATextoDictamen">
    <w:name w:val="AA Texto Dictamen"/>
    <w:basedOn w:val="Normal"/>
    <w:rsid w:val="009F2A0C"/>
    <w:pPr>
      <w:spacing w:line="300" w:lineRule="exact"/>
    </w:pPr>
    <w:rPr>
      <w:sz w:val="22"/>
      <w:szCs w:val="2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E7A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A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A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6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63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AA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D78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78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78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78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789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50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4.xlsx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D530-6882-4E69-BA7E-43C2DA44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CESAR CORRALES</cp:lastModifiedBy>
  <cp:revision>5</cp:revision>
  <cp:lastPrinted>2019-03-23T21:43:00Z</cp:lastPrinted>
  <dcterms:created xsi:type="dcterms:W3CDTF">2020-02-26T18:39:00Z</dcterms:created>
  <dcterms:modified xsi:type="dcterms:W3CDTF">2020-09-24T16:13:00Z</dcterms:modified>
</cp:coreProperties>
</file>